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A2C3" w14:textId="2F4E7F46" w:rsidR="00DF5803" w:rsidRDefault="003C67CF">
      <w:pPr>
        <w:rPr>
          <w:lang w:val="pl-PL"/>
        </w:rPr>
      </w:pPr>
      <w:r>
        <w:rPr>
          <w:lang w:val="pl-PL"/>
        </w:rPr>
        <w:t xml:space="preserve">W październiku 2021 została zawarta umowa </w:t>
      </w:r>
      <w:r w:rsidR="00B171D8">
        <w:rPr>
          <w:lang w:val="pl-PL"/>
        </w:rPr>
        <w:t xml:space="preserve">Partnerstwa </w:t>
      </w:r>
      <w:proofErr w:type="spellStart"/>
      <w:r w:rsidR="00B171D8">
        <w:rPr>
          <w:lang w:val="pl-PL"/>
        </w:rPr>
        <w:t>Publiczno</w:t>
      </w:r>
      <w:proofErr w:type="spellEnd"/>
      <w:r w:rsidR="00B171D8">
        <w:rPr>
          <w:lang w:val="pl-PL"/>
        </w:rPr>
        <w:t xml:space="preserve"> Prywatnego pomiędzy Miastem Lubań a spółką zależną funduszu </w:t>
      </w:r>
      <w:proofErr w:type="spellStart"/>
      <w:r w:rsidR="00B171D8">
        <w:rPr>
          <w:lang w:val="pl-PL"/>
        </w:rPr>
        <w:t>BaltCap</w:t>
      </w:r>
      <w:proofErr w:type="spellEnd"/>
      <w:r w:rsidR="00B171D8">
        <w:rPr>
          <w:lang w:val="pl-PL"/>
        </w:rPr>
        <w:t xml:space="preserve">. Zakres umowy obejmuje głęboką modernizacje energetyczną i funkcjonalną </w:t>
      </w:r>
      <w:proofErr w:type="spellStart"/>
      <w:r w:rsidR="00B171D8">
        <w:rPr>
          <w:lang w:val="pl-PL"/>
        </w:rPr>
        <w:t>infrasturktury</w:t>
      </w:r>
      <w:proofErr w:type="spellEnd"/>
      <w:r w:rsidR="00B171D8">
        <w:rPr>
          <w:lang w:val="pl-PL"/>
        </w:rPr>
        <w:t xml:space="preserve"> sport</w:t>
      </w:r>
      <w:r w:rsidR="00ED4BF5">
        <w:rPr>
          <w:lang w:val="pl-PL"/>
        </w:rPr>
        <w:t>owej. Etap inwestycyjny obejmujący modernizację hali sportowej i basenu przy ul Różanej w Lubaniu, ma się zakończyć w październiku 2023.</w:t>
      </w:r>
      <w:r w:rsidR="004F45FA">
        <w:rPr>
          <w:lang w:val="pl-PL"/>
        </w:rPr>
        <w:t xml:space="preserve"> </w:t>
      </w:r>
      <w:r w:rsidR="008E48ED">
        <w:rPr>
          <w:lang w:val="pl-PL"/>
        </w:rPr>
        <w:t>Wtedy też rozpocznie się 10 letni e</w:t>
      </w:r>
      <w:r w:rsidR="004F45FA">
        <w:rPr>
          <w:lang w:val="pl-PL"/>
        </w:rPr>
        <w:t>ta</w:t>
      </w:r>
      <w:r w:rsidR="0003213C">
        <w:rPr>
          <w:lang w:val="pl-PL"/>
        </w:rPr>
        <w:t xml:space="preserve">p utrzymania podczas którego </w:t>
      </w:r>
      <w:proofErr w:type="spellStart"/>
      <w:r w:rsidR="008E48ED">
        <w:rPr>
          <w:lang w:val="pl-PL"/>
        </w:rPr>
        <w:t>BaltCap</w:t>
      </w:r>
      <w:proofErr w:type="spellEnd"/>
      <w:r w:rsidR="0003213C">
        <w:rPr>
          <w:lang w:val="pl-PL"/>
        </w:rPr>
        <w:t xml:space="preserve"> będzie odpowiadał za </w:t>
      </w:r>
      <w:proofErr w:type="spellStart"/>
      <w:r w:rsidR="0003213C">
        <w:rPr>
          <w:lang w:val="pl-PL"/>
        </w:rPr>
        <w:t>gwarantowny</w:t>
      </w:r>
      <w:proofErr w:type="spellEnd"/>
      <w:r w:rsidR="0003213C">
        <w:rPr>
          <w:lang w:val="pl-PL"/>
        </w:rPr>
        <w:t xml:space="preserve"> poziom zużycia energii </w:t>
      </w:r>
      <w:r w:rsidR="0072543F">
        <w:rPr>
          <w:lang w:val="pl-PL"/>
        </w:rPr>
        <w:t>w</w:t>
      </w:r>
      <w:r w:rsidR="0003213C">
        <w:rPr>
          <w:lang w:val="pl-PL"/>
        </w:rPr>
        <w:t xml:space="preserve"> zmodernizowan</w:t>
      </w:r>
      <w:r w:rsidR="0072543F">
        <w:rPr>
          <w:lang w:val="pl-PL"/>
        </w:rPr>
        <w:t>ych obiektach.</w:t>
      </w:r>
    </w:p>
    <w:p w14:paraId="3BCC3331" w14:textId="260FCFE1" w:rsidR="0072543F" w:rsidRDefault="00B513BF">
      <w:pPr>
        <w:rPr>
          <w:lang w:val="pl-PL"/>
        </w:rPr>
      </w:pPr>
      <w:r>
        <w:rPr>
          <w:lang w:val="pl-PL"/>
        </w:rPr>
        <w:t>Dzięki partnerskiej współpracy na etapie projektowania jak i prowadzenia prac</w:t>
      </w:r>
      <w:r w:rsidR="00A813D6">
        <w:rPr>
          <w:lang w:val="pl-PL"/>
        </w:rPr>
        <w:t xml:space="preserve">, fundusz </w:t>
      </w:r>
      <w:proofErr w:type="spellStart"/>
      <w:r w:rsidR="00A813D6">
        <w:rPr>
          <w:lang w:val="pl-PL"/>
        </w:rPr>
        <w:t>BaltCap</w:t>
      </w:r>
      <w:proofErr w:type="spellEnd"/>
      <w:r w:rsidR="00A813D6">
        <w:rPr>
          <w:lang w:val="pl-PL"/>
        </w:rPr>
        <w:t xml:space="preserve"> wraz z burmistrzem Lubania</w:t>
      </w:r>
      <w:r w:rsidR="00992E80">
        <w:rPr>
          <w:lang w:val="pl-PL"/>
        </w:rPr>
        <w:t xml:space="preserve"> podjęły decyzję o </w:t>
      </w:r>
      <w:r w:rsidR="00A24D0D">
        <w:rPr>
          <w:lang w:val="pl-PL"/>
        </w:rPr>
        <w:t>podjęciu działań mających na celu</w:t>
      </w:r>
      <w:r w:rsidR="002366AF">
        <w:rPr>
          <w:lang w:val="pl-PL"/>
        </w:rPr>
        <w:t xml:space="preserve"> zwiększenie udziału mieszkańców </w:t>
      </w:r>
      <w:r w:rsidR="00DB5FB3">
        <w:rPr>
          <w:lang w:val="pl-PL"/>
        </w:rPr>
        <w:t xml:space="preserve">w kształtowaniu sposobu funkcjonowania obiektów po zakończeniu prac. </w:t>
      </w:r>
    </w:p>
    <w:p w14:paraId="4091843D" w14:textId="145EA3D1" w:rsidR="00DE0E49" w:rsidRDefault="00D10E7C" w:rsidP="00DE0E49">
      <w:pPr>
        <w:rPr>
          <w:lang w:val="pl-PL"/>
        </w:rPr>
      </w:pPr>
      <w:r>
        <w:rPr>
          <w:lang w:val="pl-PL"/>
        </w:rPr>
        <w:t xml:space="preserve">W październiku 2022 rozpoczęły się konsultacje </w:t>
      </w:r>
      <w:r w:rsidR="007F487C">
        <w:rPr>
          <w:lang w:val="pl-PL"/>
        </w:rPr>
        <w:t>w ramach projektu „</w:t>
      </w:r>
      <w:r w:rsidR="0079141C" w:rsidRPr="0079141C">
        <w:rPr>
          <w:lang w:val="pl-PL"/>
        </w:rPr>
        <w:t>Ewaluacja miejskich inwestycji sportowych pod kątem spełnienia Celów Zrównoważonego Rozwoju 2030 (SGD)</w:t>
      </w:r>
      <w:r w:rsidR="0079141C">
        <w:rPr>
          <w:lang w:val="pl-PL"/>
        </w:rPr>
        <w:t xml:space="preserve">”. </w:t>
      </w:r>
      <w:r w:rsidR="007C4510">
        <w:rPr>
          <w:lang w:val="pl-PL"/>
        </w:rPr>
        <w:t xml:space="preserve">Mają one na celu identyfikację działań </w:t>
      </w:r>
      <w:r w:rsidR="00570FE8">
        <w:rPr>
          <w:lang w:val="pl-PL"/>
        </w:rPr>
        <w:t xml:space="preserve">jakie </w:t>
      </w:r>
      <w:r w:rsidR="00C60A2B">
        <w:rPr>
          <w:lang w:val="pl-PL"/>
        </w:rPr>
        <w:t xml:space="preserve">mogą być podjęte tak aby modernizacja miejskiej infrastruktury sportowej jak najpełniej </w:t>
      </w:r>
      <w:r w:rsidR="00636A79">
        <w:rPr>
          <w:lang w:val="pl-PL"/>
        </w:rPr>
        <w:t xml:space="preserve">przyczyniła </w:t>
      </w:r>
      <w:r w:rsidR="007C4510">
        <w:rPr>
          <w:lang w:val="pl-PL"/>
        </w:rPr>
        <w:t xml:space="preserve">się do </w:t>
      </w:r>
      <w:r w:rsidR="008C3B38">
        <w:rPr>
          <w:lang w:val="pl-PL"/>
        </w:rPr>
        <w:t xml:space="preserve">spełnienia celów </w:t>
      </w:r>
      <w:r w:rsidR="00927D63">
        <w:rPr>
          <w:lang w:val="pl-PL"/>
        </w:rPr>
        <w:t>Agendy 2030</w:t>
      </w:r>
      <w:r w:rsidR="00DE0E49">
        <w:rPr>
          <w:lang w:val="pl-PL"/>
        </w:rPr>
        <w:t>.</w:t>
      </w:r>
      <w:r w:rsidR="00DE0E49" w:rsidRPr="00DE0E49">
        <w:rPr>
          <w:lang w:val="pl-PL"/>
        </w:rPr>
        <w:t xml:space="preserve"> </w:t>
      </w:r>
      <w:r w:rsidR="00DE0E49">
        <w:rPr>
          <w:lang w:val="pl-PL"/>
        </w:rPr>
        <w:t xml:space="preserve">Mieszkańcy w ramach plebiscytu będą mieli wpływ na wybór konkretnych rozwiązań funkcjonalnych oraz organizacyjnych. </w:t>
      </w:r>
    </w:p>
    <w:p w14:paraId="5737244B" w14:textId="1843F9A2" w:rsidR="0097732E" w:rsidRDefault="00492730">
      <w:pPr>
        <w:rPr>
          <w:lang w:val="pl-PL"/>
        </w:rPr>
      </w:pPr>
      <w:r>
        <w:rPr>
          <w:lang w:val="pl-PL"/>
        </w:rPr>
        <w:t xml:space="preserve">Jednym z pierwszych zidentyfikowanych działań jest </w:t>
      </w:r>
      <w:r w:rsidR="00805700">
        <w:rPr>
          <w:lang w:val="pl-PL"/>
        </w:rPr>
        <w:t xml:space="preserve">umożliwienie </w:t>
      </w:r>
      <w:r w:rsidR="00761A11">
        <w:rPr>
          <w:lang w:val="pl-PL"/>
        </w:rPr>
        <w:t xml:space="preserve">partycypacji społecznej w wyborze rozwiązań architektonicznych dotyczących nowej elewacji budynku. </w:t>
      </w:r>
    </w:p>
    <w:p w14:paraId="77CC3BB4" w14:textId="4302362F" w:rsidR="0097732E" w:rsidRDefault="00ED5630">
      <w:pPr>
        <w:rPr>
          <w:b/>
          <w:bCs/>
          <w:lang w:val="pl-PL"/>
        </w:rPr>
      </w:pPr>
      <w:r w:rsidRPr="005E342A">
        <w:rPr>
          <w:b/>
          <w:bCs/>
          <w:lang w:val="pl-PL"/>
        </w:rPr>
        <w:t xml:space="preserve">Elewacja nad wejściem głównym zostanie wykonana w </w:t>
      </w:r>
      <w:r w:rsidR="005E342A" w:rsidRPr="005E342A">
        <w:rPr>
          <w:b/>
          <w:bCs/>
          <w:lang w:val="pl-PL"/>
        </w:rPr>
        <w:t xml:space="preserve">ramach konkursu </w:t>
      </w:r>
      <w:r w:rsidR="005E342A" w:rsidRPr="005E342A">
        <w:rPr>
          <w:lang w:val="pl-PL"/>
        </w:rPr>
        <w:t>organizowanego przez ASP we Wrocławiu</w:t>
      </w:r>
      <w:r w:rsidR="005E342A">
        <w:rPr>
          <w:b/>
          <w:bCs/>
          <w:lang w:val="pl-PL"/>
        </w:rPr>
        <w:t>.</w:t>
      </w:r>
      <w:r w:rsidR="0097732E" w:rsidRPr="005E342A">
        <w:rPr>
          <w:b/>
          <w:bCs/>
          <w:lang w:val="pl-PL"/>
        </w:rPr>
        <w:t xml:space="preserve"> </w:t>
      </w:r>
    </w:p>
    <w:p w14:paraId="1D8CF756" w14:textId="3E818832" w:rsidR="00974D5B" w:rsidRPr="005E342A" w:rsidRDefault="00974D5B" w:rsidP="00974D5B">
      <w:pPr>
        <w:jc w:val="center"/>
        <w:rPr>
          <w:b/>
          <w:bCs/>
          <w:lang w:val="pl-PL"/>
        </w:rPr>
      </w:pPr>
      <w:r>
        <w:rPr>
          <w:noProof/>
        </w:rPr>
        <w:drawing>
          <wp:inline distT="0" distB="0" distL="0" distR="0" wp14:anchorId="0A52CE78" wp14:editId="3055E9A1">
            <wp:extent cx="5334000" cy="2723372"/>
            <wp:effectExtent l="0" t="0" r="0" b="1270"/>
            <wp:docPr id="693530496" name="Obraz 693530496" descr="Obraz zawierający na wolnym powietrz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530496" name="Obraz 1" descr="Obraz zawierający na wolnym powietrzu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4367" cy="272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C3732" w14:textId="60AD0EAC" w:rsidR="000405DB" w:rsidRDefault="000405DB">
      <w:pPr>
        <w:rPr>
          <w:lang w:val="pl-PL"/>
        </w:rPr>
      </w:pPr>
      <w:r>
        <w:rPr>
          <w:lang w:val="pl-PL"/>
        </w:rPr>
        <w:lastRenderedPageBreak/>
        <w:t xml:space="preserve">W grudniu 2022 ogłoszony został konkurs plastyczny dla młodzieży na projekt </w:t>
      </w:r>
      <w:proofErr w:type="spellStart"/>
      <w:r>
        <w:rPr>
          <w:lang w:val="pl-PL"/>
        </w:rPr>
        <w:t>murala</w:t>
      </w:r>
      <w:proofErr w:type="spellEnd"/>
      <w:r w:rsidR="001473CE">
        <w:rPr>
          <w:lang w:val="pl-PL"/>
        </w:rPr>
        <w:t xml:space="preserve"> nad wejściem głównym. 2 prace finałowe zostaną wybrane przez jury konkursu, trzecia zaś będzie wybrana w głosowaniu mieszkańców. </w:t>
      </w:r>
      <w:r w:rsidR="00275172">
        <w:rPr>
          <w:lang w:val="pl-PL"/>
        </w:rPr>
        <w:t>W dalszej kolejności</w:t>
      </w:r>
      <w:r w:rsidR="000E2726">
        <w:rPr>
          <w:lang w:val="pl-PL"/>
        </w:rPr>
        <w:t xml:space="preserve"> zorganizowany zostanie ogólnopolski konkurs</w:t>
      </w:r>
      <w:r w:rsidR="000A1AE7">
        <w:rPr>
          <w:lang w:val="pl-PL"/>
        </w:rPr>
        <w:t xml:space="preserve"> w którym artyści i architekci zostaną poproszeni o profesjonalne zaprojektowanie </w:t>
      </w:r>
      <w:r w:rsidR="00902DA2">
        <w:rPr>
          <w:lang w:val="pl-PL"/>
        </w:rPr>
        <w:t>elewacji</w:t>
      </w:r>
      <w:r w:rsidR="00B938A4">
        <w:rPr>
          <w:lang w:val="pl-PL"/>
        </w:rPr>
        <w:t>.</w:t>
      </w:r>
      <w:r w:rsidR="00902DA2">
        <w:rPr>
          <w:lang w:val="pl-PL"/>
        </w:rPr>
        <w:t xml:space="preserve"> </w:t>
      </w:r>
      <w:r w:rsidR="00127C87">
        <w:rPr>
          <w:lang w:val="pl-PL"/>
        </w:rPr>
        <w:t>Elewacja zostanie wykonana</w:t>
      </w:r>
      <w:r w:rsidR="00786E9C">
        <w:rPr>
          <w:lang w:val="pl-PL"/>
        </w:rPr>
        <w:t xml:space="preserve"> w oparciu o zwycięski projekt</w:t>
      </w:r>
      <w:r w:rsidR="00B938A4">
        <w:rPr>
          <w:lang w:val="pl-PL"/>
        </w:rPr>
        <w:t>, przy założeniu jak najszerszej partycypacji społecznej.</w:t>
      </w:r>
      <w:r w:rsidR="00786E9C">
        <w:rPr>
          <w:lang w:val="pl-PL"/>
        </w:rPr>
        <w:t>.</w:t>
      </w:r>
    </w:p>
    <w:p w14:paraId="0609D09B" w14:textId="1572528B" w:rsidR="00786E9C" w:rsidRDefault="0077666A">
      <w:pPr>
        <w:rPr>
          <w:lang w:val="pl-PL"/>
        </w:rPr>
      </w:pPr>
      <w:r>
        <w:rPr>
          <w:lang w:val="pl-PL"/>
        </w:rPr>
        <w:t xml:space="preserve">Kolejnym elementem wpisującym się w cele SDG jest zapewnienie dostępności do obiektów jak </w:t>
      </w:r>
      <w:r w:rsidR="00665D7E">
        <w:rPr>
          <w:lang w:val="pl-PL"/>
        </w:rPr>
        <w:t xml:space="preserve">największej liczbie grup społecznych, które dotychczas z powodu ograniczeń </w:t>
      </w:r>
      <w:r w:rsidR="000F3ED5">
        <w:rPr>
          <w:lang w:val="pl-PL"/>
        </w:rPr>
        <w:t>architektonicznych</w:t>
      </w:r>
      <w:r w:rsidR="00665D7E">
        <w:rPr>
          <w:lang w:val="pl-PL"/>
        </w:rPr>
        <w:t xml:space="preserve"> </w:t>
      </w:r>
      <w:r w:rsidR="000403E9">
        <w:rPr>
          <w:lang w:val="pl-PL"/>
        </w:rPr>
        <w:t xml:space="preserve">i organizacyjnych, miały utrudniony dostęp do infrastruktury sportowej. </w:t>
      </w:r>
    </w:p>
    <w:p w14:paraId="3CE03A19" w14:textId="0C83E441" w:rsidR="00051D8C" w:rsidRDefault="003701E9">
      <w:pPr>
        <w:rPr>
          <w:lang w:val="pl-PL"/>
        </w:rPr>
      </w:pPr>
      <w:r>
        <w:rPr>
          <w:lang w:val="pl-PL"/>
        </w:rPr>
        <w:t>P</w:t>
      </w:r>
      <w:r w:rsidR="00051D8C">
        <w:rPr>
          <w:lang w:val="pl-PL"/>
        </w:rPr>
        <w:t>odjęt</w:t>
      </w:r>
      <w:r>
        <w:rPr>
          <w:lang w:val="pl-PL"/>
        </w:rPr>
        <w:t>e</w:t>
      </w:r>
      <w:r w:rsidR="00051D8C">
        <w:rPr>
          <w:lang w:val="pl-PL"/>
        </w:rPr>
        <w:t xml:space="preserve"> działa</w:t>
      </w:r>
      <w:r>
        <w:rPr>
          <w:lang w:val="pl-PL"/>
        </w:rPr>
        <w:t>nia</w:t>
      </w:r>
      <w:r w:rsidR="00051D8C">
        <w:rPr>
          <w:lang w:val="pl-PL"/>
        </w:rPr>
        <w:t xml:space="preserve"> </w:t>
      </w:r>
      <w:r>
        <w:rPr>
          <w:lang w:val="pl-PL"/>
        </w:rPr>
        <w:t xml:space="preserve">są nie tylko </w:t>
      </w:r>
      <w:r w:rsidR="00350DEF">
        <w:rPr>
          <w:lang w:val="pl-PL"/>
        </w:rPr>
        <w:t>odpowiedzią na wyzwania społeczne</w:t>
      </w:r>
      <w:r w:rsidR="00110EF3">
        <w:rPr>
          <w:lang w:val="pl-PL"/>
        </w:rPr>
        <w:t>,</w:t>
      </w:r>
      <w:r w:rsidR="00350DEF">
        <w:rPr>
          <w:lang w:val="pl-PL"/>
        </w:rPr>
        <w:t xml:space="preserve"> klimatyczne </w:t>
      </w:r>
      <w:r w:rsidR="00110EF3">
        <w:rPr>
          <w:lang w:val="pl-PL"/>
        </w:rPr>
        <w:t xml:space="preserve">i budżetowe </w:t>
      </w:r>
      <w:r w:rsidR="00462AAD">
        <w:rPr>
          <w:lang w:val="pl-PL"/>
        </w:rPr>
        <w:t>przed jakimi stoją wszystkie polskie samorządy</w:t>
      </w:r>
      <w:r w:rsidR="008A11AF">
        <w:rPr>
          <w:lang w:val="pl-PL"/>
        </w:rPr>
        <w:t xml:space="preserve">, </w:t>
      </w:r>
      <w:r>
        <w:rPr>
          <w:lang w:val="pl-PL"/>
        </w:rPr>
        <w:t xml:space="preserve">zapewnią </w:t>
      </w:r>
      <w:r w:rsidR="00462AAD">
        <w:rPr>
          <w:lang w:val="pl-PL"/>
        </w:rPr>
        <w:t xml:space="preserve"> </w:t>
      </w:r>
      <w:r w:rsidR="00241159">
        <w:rPr>
          <w:lang w:val="pl-PL"/>
        </w:rPr>
        <w:t>one zwiększenie partycypacji społecznej, lepszą identyfikacje mieszkańców ze swoim miastem</w:t>
      </w:r>
      <w:r w:rsidR="009E6823">
        <w:rPr>
          <w:lang w:val="pl-PL"/>
        </w:rPr>
        <w:t>.</w:t>
      </w:r>
      <w:r w:rsidR="00241159">
        <w:rPr>
          <w:lang w:val="pl-PL"/>
        </w:rPr>
        <w:t xml:space="preserve"> </w:t>
      </w:r>
    </w:p>
    <w:p w14:paraId="41F497DD" w14:textId="148E16BA" w:rsidR="005B6747" w:rsidRPr="00721833" w:rsidRDefault="003F7EAE" w:rsidP="000D1828">
      <w:pPr>
        <w:rPr>
          <w:lang w:val="pl-PL"/>
        </w:rPr>
      </w:pPr>
      <w:proofErr w:type="spellStart"/>
      <w:r w:rsidRPr="003F7EAE">
        <w:rPr>
          <w:lang w:val="pl-PL"/>
        </w:rPr>
        <w:t>BaltCap</w:t>
      </w:r>
      <w:proofErr w:type="spellEnd"/>
      <w:r w:rsidRPr="003F7EAE">
        <w:rPr>
          <w:lang w:val="pl-PL"/>
        </w:rPr>
        <w:t xml:space="preserve"> jest wiodącym inwestorem </w:t>
      </w:r>
      <w:proofErr w:type="spellStart"/>
      <w:r w:rsidRPr="003F7EAE">
        <w:rPr>
          <w:lang w:val="pl-PL"/>
        </w:rPr>
        <w:t>private</w:t>
      </w:r>
      <w:proofErr w:type="spellEnd"/>
      <w:r w:rsidRPr="003F7EAE">
        <w:rPr>
          <w:lang w:val="pl-PL"/>
        </w:rPr>
        <w:t xml:space="preserve"> equity w krajach bałtyckich</w:t>
      </w:r>
      <w:r>
        <w:rPr>
          <w:lang w:val="pl-PL"/>
        </w:rPr>
        <w:t>,</w:t>
      </w:r>
      <w:r w:rsidRPr="003F7EAE">
        <w:rPr>
          <w:lang w:val="pl-PL"/>
        </w:rPr>
        <w:t xml:space="preserve"> </w:t>
      </w:r>
      <w:r w:rsidR="007A7450">
        <w:rPr>
          <w:lang w:val="pl-PL"/>
        </w:rPr>
        <w:t>d</w:t>
      </w:r>
      <w:r w:rsidRPr="003F7EAE">
        <w:rPr>
          <w:lang w:val="pl-PL"/>
        </w:rPr>
        <w:t>ziała w regionie od 1995 roku</w:t>
      </w:r>
      <w:r w:rsidR="007A7450">
        <w:rPr>
          <w:lang w:val="pl-PL"/>
        </w:rPr>
        <w:t xml:space="preserve">. </w:t>
      </w:r>
      <w:r w:rsidR="00270DB3">
        <w:rPr>
          <w:lang w:val="pl-PL"/>
        </w:rPr>
        <w:t xml:space="preserve">W ramach funduszu infrastrukturalnego realizuje szereg inwestycji </w:t>
      </w:r>
      <w:r w:rsidR="00FA48CF">
        <w:rPr>
          <w:lang w:val="pl-PL"/>
        </w:rPr>
        <w:t>podnoszących jakoś</w:t>
      </w:r>
      <w:r w:rsidR="005767CC">
        <w:rPr>
          <w:lang w:val="pl-PL"/>
        </w:rPr>
        <w:t>ć</w:t>
      </w:r>
      <w:r w:rsidR="00FA48CF">
        <w:rPr>
          <w:lang w:val="pl-PL"/>
        </w:rPr>
        <w:t xml:space="preserve"> życia w lokalnych społecznościach. Przykładowe projekty to modernizacje obiektów szkolnych i sportowych w </w:t>
      </w:r>
      <w:r w:rsidR="006004D1">
        <w:rPr>
          <w:lang w:val="pl-PL"/>
        </w:rPr>
        <w:t>Kownie oraz w Mielnie</w:t>
      </w:r>
      <w:r w:rsidR="00AE6A45">
        <w:rPr>
          <w:lang w:val="pl-PL"/>
        </w:rPr>
        <w:t>,</w:t>
      </w:r>
      <w:r w:rsidR="005767CC">
        <w:rPr>
          <w:lang w:val="pl-PL"/>
        </w:rPr>
        <w:t xml:space="preserve"> jak również budowa stadionu narodoweg</w:t>
      </w:r>
      <w:r w:rsidR="00DE7A78">
        <w:rPr>
          <w:lang w:val="pl-PL"/>
        </w:rPr>
        <w:t>o w Wilnie.</w:t>
      </w:r>
    </w:p>
    <w:sectPr w:rsidR="005B6747" w:rsidRPr="00721833" w:rsidSect="003C4F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A3"/>
    <w:rsid w:val="00027B0D"/>
    <w:rsid w:val="0003213C"/>
    <w:rsid w:val="000403E9"/>
    <w:rsid w:val="000405DB"/>
    <w:rsid w:val="00051D8C"/>
    <w:rsid w:val="00084C84"/>
    <w:rsid w:val="000A1AE7"/>
    <w:rsid w:val="000B7DF2"/>
    <w:rsid w:val="000D1828"/>
    <w:rsid w:val="000E2726"/>
    <w:rsid w:val="000F3ED5"/>
    <w:rsid w:val="000F5826"/>
    <w:rsid w:val="00110EF3"/>
    <w:rsid w:val="00127C87"/>
    <w:rsid w:val="001473CE"/>
    <w:rsid w:val="00175323"/>
    <w:rsid w:val="001B5FDD"/>
    <w:rsid w:val="001F4E66"/>
    <w:rsid w:val="00202DE1"/>
    <w:rsid w:val="002366AF"/>
    <w:rsid w:val="00241159"/>
    <w:rsid w:val="002423BB"/>
    <w:rsid w:val="00270DB3"/>
    <w:rsid w:val="00275172"/>
    <w:rsid w:val="002F5D43"/>
    <w:rsid w:val="00307E29"/>
    <w:rsid w:val="00331840"/>
    <w:rsid w:val="003352DD"/>
    <w:rsid w:val="00350DEF"/>
    <w:rsid w:val="003701E9"/>
    <w:rsid w:val="003731E2"/>
    <w:rsid w:val="003B5046"/>
    <w:rsid w:val="003C4FAF"/>
    <w:rsid w:val="003C67CF"/>
    <w:rsid w:val="003F7EAE"/>
    <w:rsid w:val="00416B97"/>
    <w:rsid w:val="00430D6D"/>
    <w:rsid w:val="00462AAD"/>
    <w:rsid w:val="00492730"/>
    <w:rsid w:val="004D3DAB"/>
    <w:rsid w:val="004F45FA"/>
    <w:rsid w:val="00570FE8"/>
    <w:rsid w:val="005767CC"/>
    <w:rsid w:val="005B336B"/>
    <w:rsid w:val="005B6747"/>
    <w:rsid w:val="005E1A82"/>
    <w:rsid w:val="005E342A"/>
    <w:rsid w:val="006004D1"/>
    <w:rsid w:val="00636A79"/>
    <w:rsid w:val="00636B63"/>
    <w:rsid w:val="006441A3"/>
    <w:rsid w:val="006544DE"/>
    <w:rsid w:val="00655934"/>
    <w:rsid w:val="00665D7E"/>
    <w:rsid w:val="00721833"/>
    <w:rsid w:val="0072543F"/>
    <w:rsid w:val="00742EFF"/>
    <w:rsid w:val="007463FD"/>
    <w:rsid w:val="00761A11"/>
    <w:rsid w:val="0077666A"/>
    <w:rsid w:val="00777698"/>
    <w:rsid w:val="00786E9C"/>
    <w:rsid w:val="0079141C"/>
    <w:rsid w:val="007919B6"/>
    <w:rsid w:val="007A1F46"/>
    <w:rsid w:val="007A7450"/>
    <w:rsid w:val="007C183B"/>
    <w:rsid w:val="007C4510"/>
    <w:rsid w:val="007F487C"/>
    <w:rsid w:val="00805700"/>
    <w:rsid w:val="00805BF5"/>
    <w:rsid w:val="00847279"/>
    <w:rsid w:val="00850900"/>
    <w:rsid w:val="008A11AF"/>
    <w:rsid w:val="008C3B38"/>
    <w:rsid w:val="008E358C"/>
    <w:rsid w:val="008E48ED"/>
    <w:rsid w:val="00902DA2"/>
    <w:rsid w:val="00927D63"/>
    <w:rsid w:val="00974D5B"/>
    <w:rsid w:val="0097732E"/>
    <w:rsid w:val="00992E80"/>
    <w:rsid w:val="0099771F"/>
    <w:rsid w:val="009E223E"/>
    <w:rsid w:val="009E6823"/>
    <w:rsid w:val="009F5EF8"/>
    <w:rsid w:val="00A24D0D"/>
    <w:rsid w:val="00A813D6"/>
    <w:rsid w:val="00AE41DA"/>
    <w:rsid w:val="00AE6A45"/>
    <w:rsid w:val="00B171D8"/>
    <w:rsid w:val="00B20333"/>
    <w:rsid w:val="00B513BF"/>
    <w:rsid w:val="00B57E79"/>
    <w:rsid w:val="00B938A4"/>
    <w:rsid w:val="00BE1F4B"/>
    <w:rsid w:val="00C3092F"/>
    <w:rsid w:val="00C60A2B"/>
    <w:rsid w:val="00D10E7C"/>
    <w:rsid w:val="00D54360"/>
    <w:rsid w:val="00DB5FB3"/>
    <w:rsid w:val="00DE0E49"/>
    <w:rsid w:val="00DE7A78"/>
    <w:rsid w:val="00DF5803"/>
    <w:rsid w:val="00E17858"/>
    <w:rsid w:val="00EB38EA"/>
    <w:rsid w:val="00EC3FB1"/>
    <w:rsid w:val="00EC59DA"/>
    <w:rsid w:val="00ED4BF5"/>
    <w:rsid w:val="00ED5630"/>
    <w:rsid w:val="00F44A22"/>
    <w:rsid w:val="00F45677"/>
    <w:rsid w:val="00F46FB2"/>
    <w:rsid w:val="00FA48CF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2925"/>
  <w15:chartTrackingRefBased/>
  <w15:docId w15:val="{120272A2-9543-47C7-9C3E-60063F30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unga"/>
        <w:sz w:val="22"/>
        <w:szCs w:val="22"/>
        <w:lang w:val="en-GB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46F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6FB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B5F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6479a6-c91e-44c4-b654-c793814f8484">
      <Terms xmlns="http://schemas.microsoft.com/office/infopath/2007/PartnerControls"/>
    </lcf76f155ced4ddcb4097134ff3c332f>
    <TaxCatchAll xmlns="6078f260-38e6-42a6-bc2b-ad1d9b40f11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FDB6A725D91418AD7E95FFF41C881" ma:contentTypeVersion="16" ma:contentTypeDescription="Utwórz nowy dokument." ma:contentTypeScope="" ma:versionID="14d9da4265a2c95a64f5ca6f44627e77">
  <xsd:schema xmlns:xsd="http://www.w3.org/2001/XMLSchema" xmlns:xs="http://www.w3.org/2001/XMLSchema" xmlns:p="http://schemas.microsoft.com/office/2006/metadata/properties" xmlns:ns2="8b6479a6-c91e-44c4-b654-c793814f8484" xmlns:ns3="6078f260-38e6-42a6-bc2b-ad1d9b40f11e" targetNamespace="http://schemas.microsoft.com/office/2006/metadata/properties" ma:root="true" ma:fieldsID="b0c10846272a222cc77183f5686497da" ns2:_="" ns3:_="">
    <xsd:import namespace="8b6479a6-c91e-44c4-b654-c793814f8484"/>
    <xsd:import namespace="6078f260-38e6-42a6-bc2b-ad1d9b40f1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479a6-c91e-44c4-b654-c793814f8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191bbd7-04ea-494a-ba18-f4afb6debf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8f260-38e6-42a6-bc2b-ad1d9b40f1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61a9021-4989-45da-a440-53e0aec20f3f}" ma:internalName="TaxCatchAll" ma:showField="CatchAllData" ma:web="6078f260-38e6-42a6-bc2b-ad1d9b40f1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DE2377-9476-4B33-8A85-7369F17E9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EBE59C-9044-4750-A9DE-54D7108E4531}">
  <ds:schemaRefs>
    <ds:schemaRef ds:uri="http://schemas.microsoft.com/office/2006/metadata/properties"/>
    <ds:schemaRef ds:uri="http://schemas.microsoft.com/office/infopath/2007/PartnerControls"/>
    <ds:schemaRef ds:uri="8b6479a6-c91e-44c4-b654-c793814f8484"/>
    <ds:schemaRef ds:uri="6078f260-38e6-42a6-bc2b-ad1d9b40f11e"/>
  </ds:schemaRefs>
</ds:datastoreItem>
</file>

<file path=customXml/itemProps3.xml><?xml version="1.0" encoding="utf-8"?>
<ds:datastoreItem xmlns:ds="http://schemas.openxmlformats.org/officeDocument/2006/customXml" ds:itemID="{C31BEABA-65CB-4DCC-A97B-7C9D76677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479a6-c91e-44c4-b654-c793814f8484"/>
    <ds:schemaRef ds:uri="6078f260-38e6-42a6-bc2b-ad1d9b40f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412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M K</cp:lastModifiedBy>
  <cp:revision>114</cp:revision>
  <dcterms:created xsi:type="dcterms:W3CDTF">2022-12-19T01:24:00Z</dcterms:created>
  <dcterms:modified xsi:type="dcterms:W3CDTF">2023-05-22T21:44:00Z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0x01010029BFDB6A725D91418AD7E95FFF41C881</vt:lpwstr>
  </property>
  <property fmtid="{D5CDD505-2E9C-101B-9397-08002B2CF9AE}" pid="3" name="MediaServiceImageTags">
    <vt:lpwstr/>
  </property>
</Properties>
</file>