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1920" w:type="dxa"/>
        <w:jc w:val="left"/>
        <w:tblInd w:w="104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3101"/>
        <w:gridCol w:w="2665"/>
        <w:gridCol w:w="2074"/>
        <w:gridCol w:w="4079"/>
      </w:tblGrid>
      <w:tr>
        <w:trPr>
          <w:trHeight w:val="300" w:hRule="atLeast"/>
        </w:trPr>
        <w:tc>
          <w:tcPr>
            <w:tcW w:w="11919" w:type="dxa"/>
            <w:gridSpan w:val="4"/>
            <w:tcBorders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okman Old Style" w:hAnsi="Bookman Old Style" w:eastAsia="Times New Roman" w:cs="Calibri"/>
                <w:b/>
                <w:b/>
                <w:bCs/>
                <w:color w:val="000000"/>
                <w:sz w:val="32"/>
                <w:szCs w:val="32"/>
                <w:lang w:eastAsia="pl-PL"/>
              </w:rPr>
            </w:pPr>
            <w:r>
              <w:rPr>
                <w:rFonts w:eastAsia="Times New Roman" w:cs="Calibri" w:ascii="Bookman Old Style" w:hAnsi="Bookman Old Style"/>
                <w:b/>
                <w:bCs/>
                <w:color w:val="000000"/>
                <w:sz w:val="32"/>
                <w:szCs w:val="32"/>
                <w:lang w:eastAsia="pl-PL"/>
              </w:rPr>
              <w:t>STUDIA NIESTACJONARNE</w:t>
            </w:r>
          </w:p>
        </w:tc>
      </w:tr>
      <w:tr>
        <w:trPr>
          <w:trHeight w:val="300" w:hRule="atLeast"/>
        </w:trPr>
        <w:tc>
          <w:tcPr>
            <w:tcW w:w="3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doni MT Black" w:hAnsi="Bodoni MT Black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Bodoni MT Black" w:hAnsi="Bodoni MT Black"/>
                <w:b/>
                <w:bCs/>
                <w:color w:val="000000"/>
                <w:lang w:eastAsia="pl-PL"/>
              </w:rPr>
              <w:t>data egzaminów</w:t>
            </w:r>
          </w:p>
        </w:tc>
        <w:tc>
          <w:tcPr>
            <w:tcW w:w="2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doni MT Black" w:hAnsi="Bodoni MT Black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Bodoni MT Black" w:hAnsi="Bodoni MT Black"/>
                <w:b/>
                <w:bCs/>
                <w:color w:val="000000"/>
                <w:lang w:eastAsia="pl-PL"/>
              </w:rPr>
              <w:t>kierunek</w:t>
            </w:r>
          </w:p>
        </w:tc>
        <w:tc>
          <w:tcPr>
            <w:tcW w:w="20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doni MT Black" w:hAnsi="Bodoni MT Black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Bodoni MT Black" w:hAnsi="Bodoni MT Black"/>
                <w:b/>
                <w:bCs/>
                <w:color w:val="000000"/>
                <w:lang w:eastAsia="pl-PL"/>
              </w:rPr>
              <w:t>forma studiów</w:t>
            </w:r>
          </w:p>
        </w:tc>
        <w:tc>
          <w:tcPr>
            <w:tcW w:w="407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Bodoni MT Black" w:hAnsi="Bodoni MT Black" w:eastAsia="Times New Roman" w:cs="Calibri"/>
                <w:b/>
                <w:b/>
                <w:bCs/>
                <w:color w:val="000000"/>
                <w:lang w:eastAsia="pl-PL"/>
              </w:rPr>
            </w:pPr>
            <w:r>
              <w:rPr>
                <w:rFonts w:eastAsia="Times New Roman" w:cs="Calibri" w:ascii="Bodoni MT Black" w:hAnsi="Bodoni MT Black"/>
                <w:b/>
                <w:bCs/>
                <w:color w:val="000000"/>
                <w:lang w:eastAsia="pl-PL"/>
              </w:rPr>
              <w:t>termin rekrutacji</w:t>
            </w:r>
          </w:p>
        </w:tc>
      </w:tr>
      <w:tr>
        <w:trPr>
          <w:trHeight w:val="1002" w:hRule="atLeast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10 lipca 2023 r., 9:00</w:t>
              <w:br/>
              <w:t>ASP budynek CSU ul. Traugutta 19/21, sala 605</w:t>
            </w:r>
          </w:p>
        </w:tc>
        <w:tc>
          <w:tcPr>
            <w:tcW w:w="2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Grafika</w:t>
            </w:r>
          </w:p>
        </w:tc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I stopnia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od 01.06.2023 do </w:t>
            </w:r>
            <w:r>
              <w:rPr>
                <w:rFonts w:eastAsia="Times New Roman" w:cs="Calibri"/>
                <w:sz w:val="24"/>
                <w:szCs w:val="24"/>
                <w:u w:val="single"/>
                <w:lang w:eastAsia="pl-PL"/>
              </w:rPr>
              <w:t>06.07.2023</w:t>
            </w:r>
          </w:p>
        </w:tc>
      </w:tr>
      <w:tr>
        <w:trPr>
          <w:trHeight w:val="1002" w:hRule="atLeast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11 lipca 2023 r., 9:00</w:t>
              <w:br/>
              <w:t>ASP budynek CSU ul. Traugutta 19/21, sala 605</w:t>
            </w:r>
          </w:p>
        </w:tc>
        <w:tc>
          <w:tcPr>
            <w:tcW w:w="2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Grafika</w:t>
            </w:r>
          </w:p>
        </w:tc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II stopnia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od 01.06.2023 do </w:t>
            </w:r>
            <w:r>
              <w:rPr>
                <w:rFonts w:eastAsia="Times New Roman" w:cs="Calibri"/>
                <w:sz w:val="24"/>
                <w:szCs w:val="24"/>
                <w:u w:val="single"/>
                <w:lang w:eastAsia="pl-PL"/>
              </w:rPr>
              <w:t>06.07.2023</w:t>
            </w:r>
          </w:p>
        </w:tc>
      </w:tr>
      <w:tr>
        <w:trPr>
          <w:trHeight w:val="1002" w:hRule="atLeast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05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.07.2023</w:t>
            </w:r>
          </w:p>
        </w:tc>
        <w:tc>
          <w:tcPr>
            <w:tcW w:w="2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Sztuka mediów</w:t>
            </w:r>
          </w:p>
        </w:tc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I stopnia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od 01.06.2023 do </w:t>
            </w:r>
            <w:r>
              <w:rPr>
                <w:rFonts w:eastAsia="Times New Roman" w:cs="Calibri"/>
                <w:sz w:val="24"/>
                <w:szCs w:val="24"/>
                <w:u w:val="single"/>
                <w:lang w:eastAsia="pl-PL"/>
              </w:rPr>
              <w:t>0</w:t>
            </w:r>
            <w:r>
              <w:rPr>
                <w:rFonts w:eastAsia="Times New Roman" w:cs="Calibri"/>
                <w:sz w:val="24"/>
                <w:szCs w:val="24"/>
                <w:u w:val="single"/>
                <w:lang w:eastAsia="pl-PL"/>
              </w:rPr>
              <w:t>4</w:t>
            </w:r>
            <w:r>
              <w:rPr>
                <w:rFonts w:eastAsia="Times New Roman" w:cs="Calibri"/>
                <w:sz w:val="24"/>
                <w:szCs w:val="24"/>
                <w:u w:val="single"/>
                <w:lang w:eastAsia="pl-PL"/>
              </w:rPr>
              <w:t>.07.2023</w:t>
            </w:r>
          </w:p>
        </w:tc>
      </w:tr>
      <w:tr>
        <w:trPr>
          <w:trHeight w:val="1002" w:hRule="atLeast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12.07.2023</w:t>
            </w:r>
          </w:p>
        </w:tc>
        <w:tc>
          <w:tcPr>
            <w:tcW w:w="2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Sztuka mediów</w:t>
            </w:r>
          </w:p>
        </w:tc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II stopnia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od 01.06.2023 do 10.07.2023</w:t>
            </w:r>
          </w:p>
        </w:tc>
      </w:tr>
      <w:tr>
        <w:trPr>
          <w:trHeight w:val="1002" w:hRule="atLeast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color w:val="2C363A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color w:val="2C363A"/>
                <w:sz w:val="24"/>
                <w:szCs w:val="24"/>
                <w:lang w:eastAsia="pl-PL"/>
              </w:rPr>
              <w:t>15 lipca 2023 (</w:t>
            </w:r>
            <w:r>
              <w:rPr>
                <w:rFonts w:eastAsia="Times New Roman" w:cs="Calibri"/>
                <w:color w:val="2C363A"/>
                <w:sz w:val="24"/>
                <w:szCs w:val="24"/>
                <w:lang w:eastAsia="pl-PL"/>
              </w:rPr>
              <w:t>sobota) Aula, Plac polski</w:t>
            </w:r>
          </w:p>
        </w:tc>
        <w:tc>
          <w:tcPr>
            <w:tcW w:w="2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Malarstwo</w:t>
            </w:r>
          </w:p>
        </w:tc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I stopnia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od 01.06.2023 do 12.07.2023</w:t>
            </w:r>
          </w:p>
        </w:tc>
      </w:tr>
      <w:tr>
        <w:trPr>
          <w:trHeight w:val="1002" w:hRule="atLeast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b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16 września 2023 (sobota) Aula, Plac polski</w:t>
            </w:r>
          </w:p>
        </w:tc>
        <w:tc>
          <w:tcPr>
            <w:tcW w:w="2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Malarstwo</w:t>
            </w:r>
          </w:p>
        </w:tc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II stopnia</w:t>
            </w:r>
            <w:bookmarkStart w:id="0" w:name="_GoBack"/>
            <w:bookmarkEnd w:id="0"/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 xml:space="preserve">od 01.06.2023 do </w:t>
            </w: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>13.09.2023</w:t>
            </w:r>
          </w:p>
        </w:tc>
      </w:tr>
      <w:tr>
        <w:trPr>
          <w:trHeight w:val="1002" w:hRule="atLeast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07.07.2023  godz. 10.00</w:t>
            </w:r>
          </w:p>
        </w:tc>
        <w:tc>
          <w:tcPr>
            <w:tcW w:w="2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Architektura wnętrz</w:t>
            </w:r>
          </w:p>
        </w:tc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I stopnia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od 01.06.2023 do </w:t>
            </w:r>
            <w:r>
              <w:rPr>
                <w:rFonts w:eastAsia="Times New Roman" w:cs="Calibri"/>
                <w:sz w:val="24"/>
                <w:szCs w:val="24"/>
                <w:u w:val="single"/>
                <w:lang w:eastAsia="pl-PL"/>
              </w:rPr>
              <w:t>06.07.2023</w:t>
            </w:r>
          </w:p>
        </w:tc>
      </w:tr>
      <w:tr>
        <w:trPr>
          <w:trHeight w:val="1002" w:hRule="atLeast"/>
        </w:trPr>
        <w:tc>
          <w:tcPr>
            <w:tcW w:w="31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07.07.2023  godz. 10.00</w:t>
            </w:r>
          </w:p>
        </w:tc>
        <w:tc>
          <w:tcPr>
            <w:tcW w:w="266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Architektura wnętrz</w:t>
            </w:r>
          </w:p>
        </w:tc>
        <w:tc>
          <w:tcPr>
            <w:tcW w:w="207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II stopnia</w:t>
            </w:r>
          </w:p>
        </w:tc>
        <w:tc>
          <w:tcPr>
            <w:tcW w:w="407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Calibri" w:hAnsi="Calibri" w:eastAsia="Times New Roman" w:cs="Calibri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sz w:val="24"/>
                <w:szCs w:val="24"/>
                <w:lang w:eastAsia="pl-PL"/>
              </w:rPr>
              <w:t>od 01.06.2023 do </w:t>
            </w:r>
            <w:r>
              <w:rPr>
                <w:rFonts w:eastAsia="Times New Roman" w:cs="Calibri"/>
                <w:sz w:val="24"/>
                <w:szCs w:val="24"/>
                <w:u w:val="single"/>
                <w:lang w:eastAsia="pl-PL"/>
              </w:rPr>
              <w:t>06.07.2023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orient="landscape" w:w="16838" w:h="11906"/>
      <w:pgMar w:left="1418" w:right="1418" w:header="709" w:top="851" w:footer="0" w:bottom="851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  <w:font w:name="Bodoni MT Black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right"/>
      <w:rPr/>
    </w:pPr>
    <w:r>
      <w:rPr/>
      <w:t>Załącznik nr 6 do Zarządzenia nr II/60/2023</w:t>
    </w:r>
  </w:p>
  <w:p>
    <w:pPr>
      <w:pStyle w:val="Gwka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d1711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2d1711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2d171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2d1711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LibreOffice/7.1.1.2$Windows_X86_64 LibreOffice_project/fe0b08f4af1bacafe4c7ecc87ce55bb426164676</Application>
  <AppVersion>15.0000</AppVersion>
  <Pages>1</Pages>
  <Words>124</Words>
  <Characters>701</Characters>
  <CharactersWithSpaces>789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2023-06-12T15:08:00Z</dcterms:created>
  <dc:creator>Małgorzata Szumiejko</dc:creator>
  <dc:description/>
  <dc:language>pl-PL</dc:language>
  <cp:lastModifiedBy/>
  <cp:lastPrinted>2023-06-12T15:15:00Z</cp:lastPrinted>
  <dcterms:modified xsi:type="dcterms:W3CDTF">2023-06-14T11:49:53Z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