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C3774C4" w14:textId="77777777" w:rsidR="00C32953" w:rsidRPr="00882335" w:rsidRDefault="00E82757" w:rsidP="00123EA6">
      <w:pPr>
        <w:pStyle w:val="BodyA"/>
        <w:spacing w:before="360" w:after="120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§ 1</w:t>
      </w:r>
      <w:r w:rsidR="006D658A"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.</w:t>
      </w:r>
      <w:r w:rsidR="008D730C"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 xml:space="preserve"> </w:t>
      </w:r>
    </w:p>
    <w:p w14:paraId="5CDC0B10" w14:textId="1ACAAC0F" w:rsidR="009B5679" w:rsidRPr="00882335" w:rsidRDefault="008D730C" w:rsidP="00C32953">
      <w:pPr>
        <w:pStyle w:val="BodyA"/>
        <w:spacing w:after="120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Postanowienia ogólne</w:t>
      </w:r>
    </w:p>
    <w:p w14:paraId="3A130B6B" w14:textId="4CC62612" w:rsidR="00093CA5" w:rsidRPr="00882335" w:rsidRDefault="00093CA5" w:rsidP="00905FE2">
      <w:pPr>
        <w:pStyle w:val="BodyA"/>
        <w:numPr>
          <w:ilvl w:val="0"/>
          <w:numId w:val="5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W </w:t>
      </w:r>
      <w:r w:rsidR="00EB3892" w:rsidRPr="00882335">
        <w:rPr>
          <w:rFonts w:ascii="Arial" w:hAnsi="Arial" w:cs="Arial"/>
          <w:color w:val="auto"/>
          <w:sz w:val="18"/>
          <w:szCs w:val="18"/>
          <w:lang w:val="pl-PL"/>
        </w:rPr>
        <w:t>Akademii Sztuk Pięknych im. E. Gepperta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we Wrocławiu tworzy się program </w:t>
      </w:r>
      <w:r w:rsidRPr="00882335">
        <w:rPr>
          <w:rFonts w:ascii="Arial" w:eastAsia="Malgun Gothic" w:hAnsi="Arial" w:cs="Arial"/>
          <w:color w:val="auto"/>
          <w:sz w:val="18"/>
          <w:szCs w:val="18"/>
          <w:lang w:val="pl-PL"/>
        </w:rPr>
        <w:t>„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>Małe Granty Artystyczne</w:t>
      </w:r>
      <w:r w:rsidRPr="00882335">
        <w:rPr>
          <w:rFonts w:ascii="Arial" w:eastAsia="Malgun Gothic" w:hAnsi="Arial" w:cs="Arial"/>
          <w:color w:val="auto"/>
          <w:sz w:val="18"/>
          <w:szCs w:val="18"/>
          <w:lang w:val="pl-PL"/>
        </w:rPr>
        <w:t>”</w:t>
      </w:r>
      <w:r w:rsidR="00C6661B" w:rsidRPr="00882335">
        <w:rPr>
          <w:rFonts w:ascii="Arial" w:hAnsi="Arial" w:cs="Arial"/>
          <w:color w:val="auto"/>
          <w:sz w:val="18"/>
          <w:szCs w:val="18"/>
          <w:lang w:val="pl-PL"/>
        </w:rPr>
        <w:t>, zwany dalej również Programem.</w:t>
      </w:r>
    </w:p>
    <w:p w14:paraId="68C88A97" w14:textId="0881A654" w:rsidR="00E469A8" w:rsidRPr="00882335" w:rsidRDefault="00E469A8" w:rsidP="00905FE2">
      <w:pPr>
        <w:pStyle w:val="BodyA"/>
        <w:numPr>
          <w:ilvl w:val="0"/>
          <w:numId w:val="5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Na finansowanie programu „Małe Granty Artystyczne” przeznacza się część środków finansowych pochodzących z dotacji podmiotowej na zadania związane z działalnością kulturalną w rozumieniu przepisów o organizacji i prowadzeniu działalności kulturalnej</w:t>
      </w:r>
      <w:r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, przyznawanej uczelni wyższej na podstawie art 112 ust.1 pkt 7 ustawy o Finansach publicznych </w:t>
      </w:r>
      <w:r w:rsidR="0065577B"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z dnia 27 sierpnia 2009 r. </w:t>
      </w:r>
      <w:r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>oraz art. 459 pkt 4 i art. 46</w:t>
      </w:r>
      <w:r w:rsidR="0065577B"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>0</w:t>
      </w:r>
      <w:r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 ust.4 ustawy Prawo o szkolnictwie wyższym i nauce</w:t>
      </w:r>
      <w:r w:rsidR="0065577B"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 z dnia 20 lipca 2018 r.</w:t>
      </w:r>
    </w:p>
    <w:p w14:paraId="66C86FED" w14:textId="77777777" w:rsidR="00305635" w:rsidRPr="00882335" w:rsidRDefault="00E82757" w:rsidP="00905FE2">
      <w:pPr>
        <w:pStyle w:val="BodyA"/>
        <w:numPr>
          <w:ilvl w:val="0"/>
          <w:numId w:val="5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Wysokość środków finansowych przeznaczonych na program </w:t>
      </w:r>
      <w:r w:rsidR="005476C9" w:rsidRPr="00882335">
        <w:rPr>
          <w:rFonts w:ascii="Arial" w:hAnsi="Arial" w:cs="Arial"/>
          <w:color w:val="auto"/>
          <w:sz w:val="18"/>
          <w:szCs w:val="18"/>
          <w:lang w:val="pl-PL"/>
        </w:rPr>
        <w:t>„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>Małe Granty Artystyczne</w:t>
      </w:r>
      <w:r w:rsidR="005476C9" w:rsidRPr="00882335">
        <w:rPr>
          <w:rFonts w:ascii="Arial" w:hAnsi="Arial" w:cs="Arial"/>
          <w:color w:val="auto"/>
          <w:sz w:val="18"/>
          <w:szCs w:val="18"/>
          <w:lang w:val="pl-PL"/>
        </w:rPr>
        <w:t>”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na każdy rok kalendarzowy określa Rektor</w:t>
      </w:r>
      <w:r w:rsidR="00305635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w dwóch etapach:</w:t>
      </w:r>
    </w:p>
    <w:p w14:paraId="61E26BA6" w14:textId="401FE439" w:rsidR="00305635" w:rsidRPr="00882335" w:rsidRDefault="00305635" w:rsidP="00905FE2">
      <w:pPr>
        <w:pStyle w:val="BodyA"/>
        <w:numPr>
          <w:ilvl w:val="0"/>
          <w:numId w:val="22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w wysokości wstępnej do 31 grudnia roku poprzedzającego przyznanie dotacji na zadania kulturalne </w:t>
      </w:r>
      <w:r w:rsidR="00E20B5B" w:rsidRPr="00882335">
        <w:rPr>
          <w:rFonts w:ascii="Arial" w:hAnsi="Arial" w:cs="Arial"/>
          <w:color w:val="auto"/>
          <w:sz w:val="18"/>
          <w:szCs w:val="18"/>
          <w:lang w:val="pl-PL"/>
        </w:rPr>
        <w:t>–</w:t>
      </w:r>
      <w:r w:rsidR="000C3585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>na podstawie prowizorium finansowego,</w:t>
      </w:r>
    </w:p>
    <w:p w14:paraId="2E3225CF" w14:textId="1CE9BDE2" w:rsidR="00305635" w:rsidRPr="00882335" w:rsidRDefault="00305635" w:rsidP="00905FE2">
      <w:pPr>
        <w:pStyle w:val="BodyA"/>
        <w:numPr>
          <w:ilvl w:val="0"/>
          <w:numId w:val="22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w wysokości ostatecznej do 30 czerwca roku, na który przyznano dotację na zadania kulturalne </w:t>
      </w:r>
      <w:r w:rsidR="00E20B5B" w:rsidRPr="00882335">
        <w:rPr>
          <w:rFonts w:ascii="Arial" w:hAnsi="Arial" w:cs="Arial"/>
          <w:color w:val="auto"/>
          <w:sz w:val="18"/>
          <w:szCs w:val="18"/>
          <w:lang w:val="pl-PL"/>
        </w:rPr>
        <w:t>–</w:t>
      </w:r>
      <w:r w:rsidR="000C3585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>na podstawie planu rzeczowo-finansowego.</w:t>
      </w:r>
    </w:p>
    <w:p w14:paraId="4B391AAB" w14:textId="337F9D63" w:rsidR="003A25D1" w:rsidRPr="00882335" w:rsidRDefault="000C3585" w:rsidP="00905FE2">
      <w:pPr>
        <w:pStyle w:val="BodyA"/>
        <w:numPr>
          <w:ilvl w:val="0"/>
          <w:numId w:val="5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P</w:t>
      </w:r>
      <w:r w:rsidR="003A25D1" w:rsidRPr="00882335">
        <w:rPr>
          <w:rFonts w:ascii="Arial" w:hAnsi="Arial" w:cs="Arial"/>
          <w:color w:val="auto"/>
          <w:sz w:val="18"/>
          <w:szCs w:val="18"/>
          <w:lang w:val="pl-PL"/>
        </w:rPr>
        <w:t>odziału środków finansowych, o których mowa w ust.3</w:t>
      </w:r>
      <w:r w:rsidR="00C240ED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,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dokonuje </w:t>
      </w:r>
      <w:r w:rsidR="003A25D1" w:rsidRPr="00882335">
        <w:rPr>
          <w:rFonts w:ascii="Arial" w:hAnsi="Arial" w:cs="Arial"/>
          <w:i/>
          <w:iCs/>
          <w:color w:val="auto"/>
          <w:sz w:val="18"/>
          <w:szCs w:val="18"/>
          <w:lang w:val="pl-PL"/>
        </w:rPr>
        <w:t>Komisj</w:t>
      </w:r>
      <w:r w:rsidRPr="00882335">
        <w:rPr>
          <w:rFonts w:ascii="Arial" w:hAnsi="Arial" w:cs="Arial"/>
          <w:i/>
          <w:iCs/>
          <w:color w:val="auto"/>
          <w:sz w:val="18"/>
          <w:szCs w:val="18"/>
          <w:lang w:val="pl-PL"/>
        </w:rPr>
        <w:t>a</w:t>
      </w:r>
      <w:r w:rsidR="003A25D1" w:rsidRPr="00882335">
        <w:rPr>
          <w:rFonts w:ascii="Arial" w:hAnsi="Arial" w:cs="Arial"/>
          <w:i/>
          <w:iCs/>
          <w:color w:val="auto"/>
          <w:sz w:val="18"/>
          <w:szCs w:val="18"/>
          <w:lang w:val="pl-PL"/>
        </w:rPr>
        <w:t xml:space="preserve"> ds. finansowania działalności artystycznej</w:t>
      </w:r>
      <w:r w:rsidRPr="00882335">
        <w:rPr>
          <w:rFonts w:ascii="Arial" w:hAnsi="Arial" w:cs="Arial"/>
          <w:i/>
          <w:iCs/>
          <w:color w:val="auto"/>
          <w:sz w:val="18"/>
          <w:szCs w:val="18"/>
          <w:lang w:val="pl-PL"/>
        </w:rPr>
        <w:t>,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powoływana przez Rektora.</w:t>
      </w:r>
    </w:p>
    <w:p w14:paraId="09684A01" w14:textId="1C382FC3" w:rsidR="002372F6" w:rsidRPr="00882335" w:rsidRDefault="002372F6" w:rsidP="002372F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374" w:line="253" w:lineRule="auto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Wniosek o przyznanie środków z programu „M</w:t>
      </w:r>
      <w:r w:rsidR="0084387A" w:rsidRPr="00882335">
        <w:rPr>
          <w:rFonts w:ascii="Arial" w:hAnsi="Arial" w:cs="Arial"/>
          <w:color w:val="auto"/>
          <w:sz w:val="18"/>
          <w:szCs w:val="18"/>
          <w:lang w:val="pl-PL"/>
        </w:rPr>
        <w:t>ałe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Granty Artystyczne” należy złożyć w formie elektronicznej, w terminie określonym w § 4</w:t>
      </w:r>
      <w:r w:rsidRPr="00882335">
        <w:rPr>
          <w:rFonts w:ascii="Arial" w:hAnsi="Arial" w:cs="Arial"/>
          <w:b/>
          <w:color w:val="auto"/>
          <w:sz w:val="18"/>
          <w:szCs w:val="18"/>
          <w:lang w:val="pl-PL"/>
        </w:rPr>
        <w:t>.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Wnioski dostępne są na stronie</w:t>
      </w:r>
      <w:r w:rsidRPr="00882335">
        <w:rPr>
          <w:rFonts w:ascii="Arial" w:hAnsi="Arial" w:cs="Arial"/>
          <w:b/>
          <w:color w:val="auto"/>
          <w:sz w:val="18"/>
          <w:szCs w:val="18"/>
          <w:lang w:val="pl-PL"/>
        </w:rPr>
        <w:t xml:space="preserve"> </w:t>
      </w:r>
      <w:hyperlink r:id="rId8" w:history="1">
        <w:r w:rsidRPr="00882335">
          <w:rPr>
            <w:rStyle w:val="Hipercze"/>
            <w:rFonts w:ascii="Arial" w:hAnsi="Arial" w:cs="Arial"/>
            <w:color w:val="auto"/>
            <w:sz w:val="18"/>
            <w:szCs w:val="18"/>
            <w:lang w:val="pl-PL"/>
          </w:rPr>
          <w:t>www.asp.wroc.pl</w:t>
        </w:r>
      </w:hyperlink>
      <w:r w:rsidRPr="00882335">
        <w:rPr>
          <w:rFonts w:ascii="Arial" w:hAnsi="Arial" w:cs="Arial"/>
          <w:color w:val="auto"/>
          <w:sz w:val="18"/>
          <w:szCs w:val="18"/>
          <w:lang w:val="pl-PL"/>
        </w:rPr>
        <w:t>, w zakładce: Działalność / Projekty / Sekcja projektów (link: https://www.asp.wroc.pl/pl/dzialalnosc/projekty/sekcja-projektow).</w:t>
      </w:r>
    </w:p>
    <w:p w14:paraId="44D0F970" w14:textId="77777777" w:rsidR="00825858" w:rsidRPr="00882335" w:rsidRDefault="00E82757" w:rsidP="00123EA6">
      <w:pPr>
        <w:pStyle w:val="BodyA"/>
        <w:spacing w:before="360" w:after="120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§ 2</w:t>
      </w:r>
      <w:r w:rsidR="006D658A"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.</w:t>
      </w:r>
      <w:r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 xml:space="preserve"> </w:t>
      </w:r>
    </w:p>
    <w:p w14:paraId="7A0E6BA7" w14:textId="6362151E" w:rsidR="009B5679" w:rsidRPr="00882335" w:rsidRDefault="00E82757" w:rsidP="00825858">
      <w:pPr>
        <w:pStyle w:val="BodyA"/>
        <w:spacing w:before="120" w:after="120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Cele Programu</w:t>
      </w:r>
    </w:p>
    <w:p w14:paraId="1644E499" w14:textId="06EA98B1" w:rsidR="009B5679" w:rsidRPr="00882335" w:rsidRDefault="006B0B9F" w:rsidP="00905FE2">
      <w:pPr>
        <w:pStyle w:val="BodyA"/>
        <w:numPr>
          <w:ilvl w:val="0"/>
          <w:numId w:val="6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C</w:t>
      </w:r>
      <w:r w:rsidR="00E82757" w:rsidRPr="00882335">
        <w:rPr>
          <w:rFonts w:ascii="Arial" w:hAnsi="Arial" w:cs="Arial"/>
          <w:color w:val="auto"/>
          <w:sz w:val="18"/>
          <w:szCs w:val="18"/>
          <w:lang w:val="pl-PL"/>
        </w:rPr>
        <w:t>elem Programu jest wspieranie indywidualnego uczestnictwa pracowników ASP we Wrocławiu w prestiżowych wydarzeniach artystycznych w kraju i za granicą.</w:t>
      </w:r>
    </w:p>
    <w:p w14:paraId="625B5D45" w14:textId="2A6A36DF" w:rsidR="00D1756B" w:rsidRPr="00882335" w:rsidRDefault="00E82757" w:rsidP="00905FE2">
      <w:pPr>
        <w:pStyle w:val="BodyA"/>
        <w:numPr>
          <w:ilvl w:val="0"/>
          <w:numId w:val="6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W ramach Programu można składać wnioski na dofinansowanie następujących działań:</w:t>
      </w:r>
    </w:p>
    <w:p w14:paraId="28647171" w14:textId="7B34B27E" w:rsidR="009B5679" w:rsidRPr="00882335" w:rsidRDefault="00886554" w:rsidP="00905FE2">
      <w:pPr>
        <w:pStyle w:val="BodyA"/>
        <w:numPr>
          <w:ilvl w:val="0"/>
          <w:numId w:val="8"/>
        </w:numPr>
        <w:spacing w:before="120" w:after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aktywne uczestnictw</w:t>
      </w:r>
      <w:r w:rsidR="0068024B" w:rsidRPr="00882335">
        <w:rPr>
          <w:rFonts w:ascii="Arial" w:hAnsi="Arial" w:cs="Arial"/>
          <w:color w:val="auto"/>
          <w:sz w:val="18"/>
          <w:szCs w:val="18"/>
          <w:lang w:val="pl-PL"/>
        </w:rPr>
        <w:t>o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w krajowych i międzynarodowych</w:t>
      </w:r>
      <w:r w:rsidR="00395E08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: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>wystawach, konkursach, festiwalach,</w:t>
      </w:r>
      <w:r w:rsidR="00395E08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="00E82757" w:rsidRPr="00882335">
        <w:rPr>
          <w:rFonts w:ascii="Arial" w:hAnsi="Arial" w:cs="Arial"/>
          <w:color w:val="auto"/>
          <w:sz w:val="18"/>
          <w:szCs w:val="18"/>
          <w:lang w:val="pl-PL"/>
        </w:rPr>
        <w:t>seminariach, konferencjach, sympozjach, zjazdach itp., o tematyce artystycznej</w:t>
      </w:r>
      <w:r w:rsidR="00367257" w:rsidRPr="00882335">
        <w:rPr>
          <w:rFonts w:ascii="Arial" w:hAnsi="Arial" w:cs="Arial"/>
          <w:color w:val="auto"/>
          <w:sz w:val="18"/>
          <w:szCs w:val="18"/>
          <w:lang w:val="pl-PL"/>
        </w:rPr>
        <w:t>, projektowej</w:t>
      </w:r>
      <w:r w:rsidR="00E82757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lub adresowanych do przedstawicieli </w:t>
      </w:r>
      <w:r w:rsidR="008D730C" w:rsidRPr="00882335">
        <w:rPr>
          <w:rFonts w:ascii="Arial" w:hAnsi="Arial" w:cs="Arial"/>
          <w:color w:val="auto"/>
          <w:sz w:val="18"/>
          <w:szCs w:val="18"/>
          <w:lang w:val="pl-PL"/>
        </w:rPr>
        <w:t>środowisk</w:t>
      </w:r>
      <w:r w:rsidR="00E82757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="008D730C" w:rsidRPr="00882335">
        <w:rPr>
          <w:rFonts w:ascii="Arial" w:hAnsi="Arial" w:cs="Arial"/>
          <w:color w:val="auto"/>
          <w:sz w:val="18"/>
          <w:szCs w:val="18"/>
          <w:lang w:val="pl-PL"/>
        </w:rPr>
        <w:t>twórczych</w:t>
      </w:r>
      <w:r w:rsidR="00E82757" w:rsidRPr="00882335">
        <w:rPr>
          <w:rFonts w:ascii="Arial" w:hAnsi="Arial" w:cs="Arial"/>
          <w:color w:val="auto"/>
          <w:sz w:val="18"/>
          <w:szCs w:val="18"/>
          <w:lang w:val="pl-PL"/>
        </w:rPr>
        <w:t>;</w:t>
      </w:r>
    </w:p>
    <w:p w14:paraId="3060C5A2" w14:textId="12566C38" w:rsidR="009B5679" w:rsidRPr="00882335" w:rsidRDefault="00E82757" w:rsidP="00905FE2">
      <w:pPr>
        <w:pStyle w:val="BodyA"/>
        <w:numPr>
          <w:ilvl w:val="0"/>
          <w:numId w:val="8"/>
        </w:numPr>
        <w:spacing w:before="120" w:after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udział w rezydencjach artystycznych</w:t>
      </w:r>
      <w:r w:rsidR="001703BF" w:rsidRPr="00882335">
        <w:rPr>
          <w:rFonts w:ascii="Arial" w:hAnsi="Arial" w:cs="Arial"/>
          <w:color w:val="auto"/>
          <w:sz w:val="18"/>
          <w:szCs w:val="18"/>
          <w:lang w:val="pl-PL"/>
        </w:rPr>
        <w:t>;</w:t>
      </w:r>
    </w:p>
    <w:p w14:paraId="30828C10" w14:textId="05A70E28" w:rsidR="0022305B" w:rsidRPr="00882335" w:rsidRDefault="00226F8C" w:rsidP="00905FE2">
      <w:pPr>
        <w:pStyle w:val="BodyA"/>
        <w:numPr>
          <w:ilvl w:val="0"/>
          <w:numId w:val="8"/>
        </w:numPr>
        <w:spacing w:before="120" w:after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opracowanie i </w:t>
      </w:r>
      <w:r w:rsidR="00132B44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realizacja </w:t>
      </w:r>
      <w:r w:rsidR="001703BF" w:rsidRPr="00882335">
        <w:rPr>
          <w:rFonts w:ascii="Arial" w:hAnsi="Arial" w:cs="Arial"/>
          <w:color w:val="auto"/>
          <w:sz w:val="18"/>
          <w:szCs w:val="18"/>
          <w:lang w:val="pl-PL"/>
        </w:rPr>
        <w:t>wydawnictw indywidualn</w:t>
      </w:r>
      <w:r w:rsidR="00132B44" w:rsidRPr="00882335">
        <w:rPr>
          <w:rFonts w:ascii="Arial" w:hAnsi="Arial" w:cs="Arial"/>
          <w:color w:val="auto"/>
          <w:sz w:val="18"/>
          <w:szCs w:val="18"/>
          <w:lang w:val="pl-PL"/>
        </w:rPr>
        <w:t>ych</w:t>
      </w:r>
      <w:r w:rsidR="00020842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powstałych w wyniku uczestnictwa w wydarzeniach w kraju i za granicą</w:t>
      </w:r>
      <w:r w:rsidR="006D05FE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oraz inne wydawnictwa ASP;</w:t>
      </w:r>
    </w:p>
    <w:p w14:paraId="0B8A9991" w14:textId="7412CD45" w:rsidR="009B5679" w:rsidRPr="00882335" w:rsidRDefault="007D4113" w:rsidP="00905FE2">
      <w:pPr>
        <w:pStyle w:val="BodyA"/>
        <w:numPr>
          <w:ilvl w:val="0"/>
          <w:numId w:val="8"/>
        </w:numPr>
        <w:spacing w:before="120" w:after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publikacje naukowe</w:t>
      </w:r>
      <w:r w:rsidR="0022305B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w czasopismach</w:t>
      </w:r>
      <w:r w:rsidR="00273E05" w:rsidRPr="00882335">
        <w:rPr>
          <w:rFonts w:ascii="Arial" w:hAnsi="Arial" w:cs="Arial"/>
          <w:color w:val="auto"/>
          <w:sz w:val="18"/>
          <w:szCs w:val="18"/>
          <w:lang w:val="pl-PL"/>
        </w:rPr>
        <w:t>, wydawnictwach.</w:t>
      </w:r>
    </w:p>
    <w:p w14:paraId="1E02FB16" w14:textId="77777777" w:rsidR="00F31707" w:rsidRPr="00882335" w:rsidRDefault="00E82757" w:rsidP="00123EA6">
      <w:pPr>
        <w:pStyle w:val="BodyA"/>
        <w:spacing w:before="360" w:after="120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§ 3</w:t>
      </w:r>
      <w:r w:rsidR="006D658A"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.</w:t>
      </w:r>
      <w:r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 xml:space="preserve"> </w:t>
      </w:r>
    </w:p>
    <w:p w14:paraId="5F320E9D" w14:textId="2416E95B" w:rsidR="009B5679" w:rsidRPr="00882335" w:rsidRDefault="00E82757" w:rsidP="00F31707">
      <w:pPr>
        <w:pStyle w:val="BodyA"/>
        <w:spacing w:before="120" w:after="120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Koszty kwalifikowalne</w:t>
      </w:r>
    </w:p>
    <w:p w14:paraId="5C60D4B8" w14:textId="5385A0C7" w:rsidR="00495762" w:rsidRPr="00882335" w:rsidRDefault="00E82757" w:rsidP="00905FE2">
      <w:pPr>
        <w:pStyle w:val="BodyA"/>
        <w:numPr>
          <w:ilvl w:val="0"/>
          <w:numId w:val="7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Program wspiera indywidualne uczestnictwo pracowników ASP we Wrocławiu w prestiżowych wydarzeniach artystycznych w kraju i za granicą, w działaniach opisanych w </w:t>
      </w:r>
      <w:r w:rsidRPr="00882335">
        <w:rPr>
          <w:rFonts w:ascii="Arial" w:eastAsia="Malgun Gothic" w:hAnsi="Arial" w:cs="Arial"/>
          <w:color w:val="auto"/>
          <w:sz w:val="18"/>
          <w:szCs w:val="18"/>
          <w:lang w:val="pl-PL"/>
        </w:rPr>
        <w:t>§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2, poprzez dofinansowanie:</w:t>
      </w:r>
    </w:p>
    <w:p w14:paraId="7D3784DB" w14:textId="77777777" w:rsidR="00495762" w:rsidRPr="00882335" w:rsidRDefault="00495762" w:rsidP="00905FE2">
      <w:pPr>
        <w:pStyle w:val="BodyA"/>
        <w:numPr>
          <w:ilvl w:val="0"/>
          <w:numId w:val="9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opłat za uczestnictwo;</w:t>
      </w:r>
    </w:p>
    <w:p w14:paraId="55F0C024" w14:textId="77777777" w:rsidR="00495762" w:rsidRPr="00882335" w:rsidRDefault="00495762" w:rsidP="00905FE2">
      <w:pPr>
        <w:pStyle w:val="BodyA"/>
        <w:numPr>
          <w:ilvl w:val="0"/>
          <w:numId w:val="9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kosztów diet, zakwaterowania i transportu (do wysokości wynikającej z obowiązujących przepisów);</w:t>
      </w:r>
    </w:p>
    <w:p w14:paraId="10080537" w14:textId="77777777" w:rsidR="00495762" w:rsidRPr="00882335" w:rsidRDefault="00495762" w:rsidP="00905FE2">
      <w:pPr>
        <w:pStyle w:val="BodyA"/>
        <w:numPr>
          <w:ilvl w:val="0"/>
          <w:numId w:val="9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kosztów wiz;</w:t>
      </w:r>
    </w:p>
    <w:p w14:paraId="1EBCC42F" w14:textId="2FCDAE56" w:rsidR="00495762" w:rsidRPr="00882335" w:rsidRDefault="00495762" w:rsidP="00905FE2">
      <w:pPr>
        <w:pStyle w:val="BodyA"/>
        <w:numPr>
          <w:ilvl w:val="0"/>
          <w:numId w:val="9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kosztów transportu i ubezpieczenia prac;</w:t>
      </w:r>
    </w:p>
    <w:p w14:paraId="00A5F615" w14:textId="7B5576F1" w:rsidR="00577B47" w:rsidRPr="00882335" w:rsidRDefault="00577B47" w:rsidP="00905FE2">
      <w:pPr>
        <w:pStyle w:val="BodyA"/>
        <w:numPr>
          <w:ilvl w:val="0"/>
          <w:numId w:val="9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koszty związane z realizacją wydarzenia;</w:t>
      </w:r>
    </w:p>
    <w:p w14:paraId="0FFA5545" w14:textId="75B159C4" w:rsidR="00495762" w:rsidRPr="00882335" w:rsidRDefault="00495762" w:rsidP="00905FE2">
      <w:pPr>
        <w:pStyle w:val="BodyA"/>
        <w:numPr>
          <w:ilvl w:val="0"/>
          <w:numId w:val="9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kosztów opracowania </w:t>
      </w:r>
      <w:r w:rsidR="000C7754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i realizacji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>wydawnictwa</w:t>
      </w:r>
      <w:r w:rsidR="00577B47" w:rsidRPr="00882335">
        <w:rPr>
          <w:rFonts w:ascii="Arial" w:hAnsi="Arial" w:cs="Arial"/>
          <w:color w:val="auto"/>
          <w:sz w:val="18"/>
          <w:szCs w:val="18"/>
          <w:lang w:val="pl-PL"/>
        </w:rPr>
        <w:t>.</w:t>
      </w:r>
    </w:p>
    <w:p w14:paraId="43AEB3B1" w14:textId="4B19C57C" w:rsidR="00B958EE" w:rsidRPr="00882335" w:rsidRDefault="00AE1D58" w:rsidP="00B958EE">
      <w:pPr>
        <w:pStyle w:val="BodyA"/>
        <w:numPr>
          <w:ilvl w:val="0"/>
          <w:numId w:val="7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Maksymalna kwota dofinansowania dla pracownika</w:t>
      </w:r>
      <w:r w:rsidR="00B958EE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, w naborze do </w:t>
      </w:r>
      <w:r w:rsidR="00B958EE" w:rsidRPr="00882335">
        <w:rPr>
          <w:rFonts w:ascii="Arial" w:hAnsi="Arial" w:cs="Arial"/>
          <w:b/>
          <w:color w:val="auto"/>
          <w:sz w:val="18"/>
          <w:szCs w:val="18"/>
          <w:lang w:val="pl-PL"/>
        </w:rPr>
        <w:t>31 stycznia</w:t>
      </w:r>
      <w:r w:rsidR="00D71E51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, </w:t>
      </w:r>
      <w:r w:rsidR="00B958EE" w:rsidRPr="00882335">
        <w:rPr>
          <w:rFonts w:ascii="Arial" w:hAnsi="Arial" w:cs="Arial"/>
          <w:b/>
          <w:color w:val="auto"/>
          <w:sz w:val="18"/>
          <w:szCs w:val="18"/>
          <w:lang w:val="pl-PL"/>
        </w:rPr>
        <w:t>30 czerwca</w:t>
      </w:r>
      <w:r w:rsidR="00B65DE3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,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wynosi </w:t>
      </w:r>
      <w:r w:rsidR="00B86AEF" w:rsidRPr="00882335">
        <w:rPr>
          <w:rFonts w:ascii="Arial" w:hAnsi="Arial" w:cs="Arial"/>
          <w:b/>
          <w:color w:val="auto"/>
          <w:sz w:val="18"/>
          <w:szCs w:val="18"/>
          <w:lang w:val="pl-PL"/>
        </w:rPr>
        <w:t>3</w:t>
      </w:r>
      <w:r w:rsidRPr="00882335">
        <w:rPr>
          <w:rFonts w:ascii="Arial" w:hAnsi="Arial" w:cs="Arial"/>
          <w:b/>
          <w:color w:val="auto"/>
          <w:sz w:val="18"/>
          <w:szCs w:val="18"/>
          <w:lang w:val="pl-PL"/>
        </w:rPr>
        <w:t xml:space="preserve"> 000 PLN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>w roku kalendarzowym</w:t>
      </w:r>
      <w:r w:rsidR="00B958EE"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, natomiast w naborze do </w:t>
      </w:r>
      <w:r w:rsidR="00B958EE" w:rsidRPr="00882335">
        <w:rPr>
          <w:rFonts w:ascii="Arial" w:hAnsi="Arial" w:cs="Arial"/>
          <w:b/>
          <w:color w:val="auto"/>
          <w:sz w:val="18"/>
          <w:szCs w:val="18"/>
          <w:u w:color="FF2600"/>
          <w:lang w:val="pl-PL"/>
        </w:rPr>
        <w:t>15 października</w:t>
      </w:r>
      <w:r w:rsidR="00B958EE"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 wynosi </w:t>
      </w:r>
      <w:r w:rsidR="00B86AEF" w:rsidRPr="00882335">
        <w:rPr>
          <w:rFonts w:ascii="Arial" w:hAnsi="Arial" w:cs="Arial"/>
          <w:b/>
          <w:color w:val="auto"/>
          <w:sz w:val="18"/>
          <w:szCs w:val="18"/>
          <w:lang w:val="pl-PL"/>
        </w:rPr>
        <w:t>2</w:t>
      </w:r>
      <w:r w:rsidR="00B958EE" w:rsidRPr="00882335">
        <w:rPr>
          <w:rFonts w:ascii="Arial" w:hAnsi="Arial" w:cs="Arial"/>
          <w:b/>
          <w:color w:val="auto"/>
          <w:sz w:val="18"/>
          <w:szCs w:val="18"/>
          <w:lang w:val="pl-PL"/>
        </w:rPr>
        <w:t xml:space="preserve"> 000 PLN </w:t>
      </w:r>
      <w:r w:rsidR="00B958EE"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>w roku kalendarzowym</w:t>
      </w:r>
      <w:r w:rsidR="00D041C2"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>.</w:t>
      </w:r>
    </w:p>
    <w:p w14:paraId="263D2760" w14:textId="70F95E07" w:rsidR="00DB54A0" w:rsidRPr="00882335" w:rsidRDefault="00DB54A0" w:rsidP="00905FE2">
      <w:pPr>
        <w:pStyle w:val="BodyA"/>
        <w:numPr>
          <w:ilvl w:val="0"/>
          <w:numId w:val="7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O przyznaniu dofinansowania i jego wysokości decyduje </w:t>
      </w:r>
      <w:r w:rsidRPr="00882335">
        <w:rPr>
          <w:rFonts w:ascii="Arial" w:hAnsi="Arial" w:cs="Arial"/>
          <w:i/>
          <w:iCs/>
          <w:color w:val="auto"/>
          <w:sz w:val="18"/>
          <w:szCs w:val="18"/>
          <w:lang w:val="pl-PL"/>
        </w:rPr>
        <w:t xml:space="preserve">Komisja ds. finansowania działalności </w:t>
      </w:r>
      <w:r w:rsidR="001F4DEF" w:rsidRPr="00882335">
        <w:rPr>
          <w:rFonts w:ascii="Arial" w:hAnsi="Arial" w:cs="Arial"/>
          <w:i/>
          <w:iCs/>
          <w:color w:val="auto"/>
          <w:sz w:val="18"/>
          <w:szCs w:val="18"/>
          <w:lang w:val="pl-PL"/>
        </w:rPr>
        <w:t>kulturalnej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. W uzasadnionych przypadkach </w:t>
      </w:r>
      <w:r w:rsidRPr="00882335">
        <w:rPr>
          <w:rFonts w:ascii="Arial" w:hAnsi="Arial" w:cs="Arial"/>
          <w:i/>
          <w:iCs/>
          <w:color w:val="auto"/>
          <w:sz w:val="18"/>
          <w:szCs w:val="18"/>
          <w:lang w:val="pl-PL"/>
        </w:rPr>
        <w:t>Komisja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może zaproponować zmianę przeznaczenia kwoty</w:t>
      </w:r>
      <w:r w:rsidR="00330D80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>dofinansowania w ramach realizacji zadania.</w:t>
      </w:r>
    </w:p>
    <w:p w14:paraId="299919DF" w14:textId="71824611" w:rsidR="00D5017F" w:rsidRPr="00882335" w:rsidRDefault="00D5017F" w:rsidP="00D5017F">
      <w:pPr>
        <w:pStyle w:val="BodyA"/>
        <w:spacing w:before="120" w:after="120"/>
        <w:ind w:left="7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</w:p>
    <w:p w14:paraId="2DC6F403" w14:textId="77777777" w:rsidR="00D5017F" w:rsidRPr="00882335" w:rsidRDefault="00D5017F" w:rsidP="00D5017F">
      <w:pPr>
        <w:pStyle w:val="BodyA"/>
        <w:spacing w:before="120" w:after="120"/>
        <w:ind w:left="7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</w:p>
    <w:p w14:paraId="2DDA8338" w14:textId="195CD126" w:rsidR="00B84E65" w:rsidRPr="00882335" w:rsidRDefault="00B84E65" w:rsidP="00B84E65">
      <w:pPr>
        <w:pStyle w:val="NormalnyWeb"/>
        <w:numPr>
          <w:ilvl w:val="0"/>
          <w:numId w:val="7"/>
        </w:numPr>
        <w:shd w:val="clear" w:color="auto" w:fill="FFFFFF"/>
        <w:spacing w:before="120" w:beforeAutospacing="0" w:after="120" w:afterAutospacing="0"/>
        <w:rPr>
          <w:rFonts w:ascii="Arial" w:hAnsi="Arial" w:cs="Arial"/>
          <w:sz w:val="18"/>
          <w:szCs w:val="18"/>
        </w:rPr>
      </w:pPr>
      <w:r w:rsidRPr="00882335">
        <w:rPr>
          <w:rFonts w:ascii="Arial" w:hAnsi="Arial" w:cs="Arial"/>
          <w:sz w:val="18"/>
          <w:szCs w:val="18"/>
        </w:rPr>
        <w:t>W przypadku przyznania przez </w:t>
      </w:r>
      <w:r w:rsidRPr="00882335">
        <w:rPr>
          <w:rStyle w:val="Uwydatnienie"/>
          <w:rFonts w:ascii="Arial" w:hAnsi="Arial" w:cs="Arial"/>
          <w:sz w:val="18"/>
          <w:szCs w:val="18"/>
        </w:rPr>
        <w:t>Komisję</w:t>
      </w:r>
      <w:r w:rsidRPr="00882335">
        <w:rPr>
          <w:rFonts w:ascii="Arial" w:hAnsi="Arial" w:cs="Arial"/>
          <w:sz w:val="18"/>
          <w:szCs w:val="18"/>
        </w:rPr>
        <w:t> niższego dofinasowania niż wnioskowane, finalne/końcowe przyznanie grantu nastąpi po przedłożeniu pisemnego potwierdzenia innego/dodatkowego źródła finansowania, a w przypadku współfinansowania ze strony Wydziału potwierdzenia zabezpieczenia środków ze strony Działu Finansowo-Księgowego.</w:t>
      </w:r>
    </w:p>
    <w:p w14:paraId="1714D599" w14:textId="06654E88" w:rsidR="00123EA6" w:rsidRPr="00882335" w:rsidRDefault="00DB54A0" w:rsidP="00D5017F">
      <w:pPr>
        <w:pStyle w:val="BodyA"/>
        <w:numPr>
          <w:ilvl w:val="0"/>
          <w:numId w:val="7"/>
        </w:numPr>
        <w:spacing w:before="120" w:after="36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Wydatkowanie przyznanego dofinansowania powinno nastąpić do końca roku kalendarzow</w:t>
      </w:r>
      <w:r w:rsidR="00E22A20" w:rsidRPr="00882335">
        <w:rPr>
          <w:rFonts w:ascii="Arial" w:hAnsi="Arial" w:cs="Arial"/>
          <w:color w:val="auto"/>
          <w:sz w:val="18"/>
          <w:szCs w:val="18"/>
          <w:lang w:val="pl-PL"/>
        </w:rPr>
        <w:t>ego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>, w którym zostało przyznane.</w:t>
      </w:r>
    </w:p>
    <w:p w14:paraId="600EFFFF" w14:textId="77777777" w:rsidR="00D5017F" w:rsidRPr="00882335" w:rsidRDefault="00E82757" w:rsidP="00D5017F">
      <w:pPr>
        <w:pStyle w:val="BodyA"/>
        <w:spacing w:before="360" w:after="120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§ 4</w:t>
      </w:r>
      <w:r w:rsidR="006D658A"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.</w:t>
      </w:r>
      <w:r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 xml:space="preserve"> </w:t>
      </w:r>
    </w:p>
    <w:p w14:paraId="78B33B74" w14:textId="778262A3" w:rsidR="009B5679" w:rsidRPr="00882335" w:rsidRDefault="00E82757" w:rsidP="00D5017F">
      <w:pPr>
        <w:pStyle w:val="BodyA"/>
        <w:spacing w:before="120" w:after="120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Terminy i tryb naboru wniosków</w:t>
      </w:r>
    </w:p>
    <w:p w14:paraId="6DD63D11" w14:textId="57FCFB5D" w:rsidR="006D658A" w:rsidRPr="00882335" w:rsidRDefault="00E82757" w:rsidP="00905FE2">
      <w:pPr>
        <w:pStyle w:val="BodyA"/>
        <w:numPr>
          <w:ilvl w:val="0"/>
          <w:numId w:val="11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Wnioski można składać </w:t>
      </w:r>
      <w:r w:rsidR="00E7346B"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>3</w:t>
      </w:r>
      <w:r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 razy w roku</w:t>
      </w:r>
      <w:r w:rsidR="00E7346B"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>, do</w:t>
      </w:r>
      <w:r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: </w:t>
      </w:r>
      <w:r w:rsidR="00E7346B" w:rsidRPr="00882335">
        <w:rPr>
          <w:rFonts w:ascii="Arial" w:hAnsi="Arial" w:cs="Arial"/>
          <w:b/>
          <w:bCs/>
          <w:color w:val="auto"/>
          <w:sz w:val="18"/>
          <w:szCs w:val="18"/>
          <w:u w:color="FF2600"/>
          <w:lang w:val="pl-PL"/>
        </w:rPr>
        <w:t>31 stycznia</w:t>
      </w:r>
      <w:r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, </w:t>
      </w:r>
      <w:r w:rsidR="00E7346B" w:rsidRPr="00882335">
        <w:rPr>
          <w:rFonts w:ascii="Arial" w:hAnsi="Arial" w:cs="Arial"/>
          <w:b/>
          <w:bCs/>
          <w:color w:val="auto"/>
          <w:sz w:val="18"/>
          <w:szCs w:val="18"/>
          <w:u w:color="FF2600"/>
          <w:lang w:val="pl-PL"/>
        </w:rPr>
        <w:t>30</w:t>
      </w:r>
      <w:r w:rsidRPr="00882335">
        <w:rPr>
          <w:rFonts w:ascii="Arial" w:hAnsi="Arial" w:cs="Arial"/>
          <w:b/>
          <w:bCs/>
          <w:color w:val="auto"/>
          <w:sz w:val="18"/>
          <w:szCs w:val="18"/>
          <w:u w:color="FF2600"/>
          <w:lang w:val="pl-PL"/>
        </w:rPr>
        <w:t xml:space="preserve"> </w:t>
      </w:r>
      <w:r w:rsidR="00E7346B" w:rsidRPr="00882335">
        <w:rPr>
          <w:rFonts w:ascii="Arial" w:hAnsi="Arial" w:cs="Arial"/>
          <w:b/>
          <w:bCs/>
          <w:color w:val="auto"/>
          <w:sz w:val="18"/>
          <w:szCs w:val="18"/>
          <w:u w:color="FF2600"/>
          <w:lang w:val="pl-PL"/>
        </w:rPr>
        <w:t>czerwc</w:t>
      </w:r>
      <w:r w:rsidR="00EC1844" w:rsidRPr="00882335">
        <w:rPr>
          <w:rFonts w:ascii="Arial" w:hAnsi="Arial" w:cs="Arial"/>
          <w:b/>
          <w:bCs/>
          <w:color w:val="auto"/>
          <w:sz w:val="18"/>
          <w:szCs w:val="18"/>
          <w:u w:color="FF2600"/>
          <w:lang w:val="pl-PL"/>
        </w:rPr>
        <w:t>a</w:t>
      </w:r>
      <w:r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, </w:t>
      </w:r>
      <w:r w:rsidR="00B958EE" w:rsidRPr="00882335">
        <w:rPr>
          <w:rFonts w:ascii="Arial" w:hAnsi="Arial" w:cs="Arial"/>
          <w:b/>
          <w:bCs/>
          <w:color w:val="auto"/>
          <w:sz w:val="18"/>
          <w:szCs w:val="18"/>
          <w:u w:color="FF2600"/>
          <w:lang w:val="pl-PL"/>
        </w:rPr>
        <w:t>15</w:t>
      </w:r>
      <w:r w:rsidRPr="00882335">
        <w:rPr>
          <w:rFonts w:ascii="Arial" w:hAnsi="Arial" w:cs="Arial"/>
          <w:b/>
          <w:bCs/>
          <w:color w:val="auto"/>
          <w:sz w:val="18"/>
          <w:szCs w:val="18"/>
          <w:u w:color="FF2600"/>
          <w:lang w:val="pl-PL"/>
        </w:rPr>
        <w:t xml:space="preserve"> październik</w:t>
      </w:r>
      <w:r w:rsidR="00EC1844" w:rsidRPr="00882335">
        <w:rPr>
          <w:rFonts w:ascii="Arial" w:hAnsi="Arial" w:cs="Arial"/>
          <w:b/>
          <w:bCs/>
          <w:color w:val="auto"/>
          <w:sz w:val="18"/>
          <w:szCs w:val="18"/>
          <w:u w:color="FF2600"/>
          <w:lang w:val="pl-PL"/>
        </w:rPr>
        <w:t>a</w:t>
      </w:r>
      <w:r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>.</w:t>
      </w:r>
    </w:p>
    <w:p w14:paraId="578D8D6C" w14:textId="5716723A" w:rsidR="004C0692" w:rsidRPr="00882335" w:rsidRDefault="004C0692" w:rsidP="00905FE2">
      <w:pPr>
        <w:pStyle w:val="BodyA"/>
        <w:numPr>
          <w:ilvl w:val="0"/>
          <w:numId w:val="11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>Decyzja</w:t>
      </w:r>
      <w:r w:rsidR="00600711"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 </w:t>
      </w:r>
      <w:r w:rsidR="00A33EE2"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w sprawie przyznania </w:t>
      </w:r>
      <w:r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środków finansowych będzie ogłoszona przez </w:t>
      </w:r>
      <w:r w:rsidRPr="00882335">
        <w:rPr>
          <w:rFonts w:ascii="Arial" w:hAnsi="Arial" w:cs="Arial"/>
          <w:i/>
          <w:iCs/>
          <w:color w:val="auto"/>
          <w:sz w:val="18"/>
          <w:szCs w:val="18"/>
          <w:u w:color="FF2600"/>
          <w:lang w:val="pl-PL"/>
        </w:rPr>
        <w:t>Komisję</w:t>
      </w:r>
      <w:r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, do </w:t>
      </w:r>
      <w:r w:rsidR="00671FBE"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>21</w:t>
      </w:r>
      <w:r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 dni od wyznaczonego terminu składania wniosku.</w:t>
      </w:r>
    </w:p>
    <w:p w14:paraId="638FC9BB" w14:textId="3714B935" w:rsidR="009B5679" w:rsidRPr="00882335" w:rsidRDefault="00E82757" w:rsidP="00905FE2">
      <w:pPr>
        <w:pStyle w:val="BodyA"/>
        <w:numPr>
          <w:ilvl w:val="0"/>
          <w:numId w:val="11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Wzór wniosku stanowi Załącznik nr 1</w:t>
      </w:r>
      <w:r w:rsidR="00A33EE2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Regulaminu.</w:t>
      </w:r>
    </w:p>
    <w:p w14:paraId="48E26267" w14:textId="77777777" w:rsidR="00F13341" w:rsidRPr="00882335" w:rsidRDefault="00E82757" w:rsidP="00123EA6">
      <w:pPr>
        <w:pStyle w:val="BodyA"/>
        <w:spacing w:before="360" w:after="120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§ 5</w:t>
      </w:r>
      <w:r w:rsidR="006D658A"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.</w:t>
      </w:r>
      <w:r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 xml:space="preserve"> </w:t>
      </w:r>
    </w:p>
    <w:p w14:paraId="1E3AEE71" w14:textId="0AE68754" w:rsidR="009B5679" w:rsidRPr="00882335" w:rsidRDefault="00E82757" w:rsidP="00F13341">
      <w:pPr>
        <w:pStyle w:val="BodyA"/>
        <w:spacing w:before="120" w:after="120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Ocena wniosków</w:t>
      </w:r>
    </w:p>
    <w:p w14:paraId="2E4E3490" w14:textId="1E3971F5" w:rsidR="0029440C" w:rsidRPr="00882335" w:rsidRDefault="00E82757" w:rsidP="00905FE2">
      <w:pPr>
        <w:pStyle w:val="BodyA"/>
        <w:numPr>
          <w:ilvl w:val="0"/>
          <w:numId w:val="12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Wnioski oceniane </w:t>
      </w:r>
      <w:r w:rsidR="008370E0" w:rsidRPr="00882335">
        <w:rPr>
          <w:rFonts w:ascii="Arial" w:hAnsi="Arial" w:cs="Arial"/>
          <w:color w:val="auto"/>
          <w:sz w:val="18"/>
          <w:szCs w:val="18"/>
          <w:lang w:val="pl-PL"/>
        </w:rPr>
        <w:t>są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̨ przez </w:t>
      </w:r>
      <w:r w:rsidR="008370E0" w:rsidRPr="00882335">
        <w:rPr>
          <w:rFonts w:ascii="Arial" w:hAnsi="Arial" w:cs="Arial"/>
          <w:i/>
          <w:iCs/>
          <w:color w:val="auto"/>
          <w:sz w:val="18"/>
          <w:szCs w:val="18"/>
          <w:lang w:val="pl-PL"/>
        </w:rPr>
        <w:t>Komisję ds. finansowania działalności artystycznej</w:t>
      </w:r>
      <w:r w:rsidR="00E155DD" w:rsidRPr="00882335">
        <w:rPr>
          <w:rFonts w:ascii="Arial" w:hAnsi="Arial" w:cs="Arial"/>
          <w:i/>
          <w:iCs/>
          <w:color w:val="auto"/>
          <w:sz w:val="18"/>
          <w:szCs w:val="18"/>
          <w:lang w:val="pl-PL"/>
        </w:rPr>
        <w:t xml:space="preserve">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>w skali od 0 do 2</w:t>
      </w:r>
      <w:r w:rsidR="008370E0" w:rsidRPr="00882335">
        <w:rPr>
          <w:rFonts w:ascii="Arial" w:hAnsi="Arial" w:cs="Arial"/>
          <w:color w:val="auto"/>
          <w:sz w:val="18"/>
          <w:szCs w:val="18"/>
          <w:lang w:val="pl-PL"/>
        </w:rPr>
        <w:t>5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="008370E0" w:rsidRPr="00882335">
        <w:rPr>
          <w:rFonts w:ascii="Arial" w:hAnsi="Arial" w:cs="Arial"/>
          <w:color w:val="auto"/>
          <w:sz w:val="18"/>
          <w:szCs w:val="18"/>
          <w:lang w:val="pl-PL"/>
        </w:rPr>
        <w:t>punktów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zgodnie z poniższą </w:t>
      </w:r>
      <w:r w:rsidR="00A33EE2" w:rsidRPr="00882335">
        <w:rPr>
          <w:rFonts w:ascii="Arial" w:hAnsi="Arial" w:cs="Arial"/>
          <w:color w:val="auto"/>
          <w:sz w:val="18"/>
          <w:szCs w:val="18"/>
          <w:lang w:val="pl-PL"/>
        </w:rPr>
        <w:t>tabelą.</w:t>
      </w:r>
    </w:p>
    <w:tbl>
      <w:tblPr>
        <w:tblStyle w:val="TableNormal"/>
        <w:tblW w:w="8647" w:type="dxa"/>
        <w:tblInd w:w="7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5"/>
        <w:gridCol w:w="2552"/>
      </w:tblGrid>
      <w:tr w:rsidR="00E0286B" w:rsidRPr="00882335" w14:paraId="58809E8E" w14:textId="77777777" w:rsidTr="001F38FB">
        <w:trPr>
          <w:trHeight w:val="18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CE51D" w14:textId="77777777" w:rsidR="002B5382" w:rsidRPr="00882335" w:rsidRDefault="002B5382" w:rsidP="00207F0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882335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KRYTERIA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E585C" w14:textId="77777777" w:rsidR="002B5382" w:rsidRPr="00882335" w:rsidRDefault="002B5382" w:rsidP="00207F0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882335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MAKSYMALNA PUNKTACJA</w:t>
            </w:r>
          </w:p>
        </w:tc>
      </w:tr>
      <w:tr w:rsidR="00E0286B" w:rsidRPr="00882335" w14:paraId="375364D5" w14:textId="77777777" w:rsidTr="001F38FB">
        <w:trPr>
          <w:trHeight w:val="18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FA552" w14:textId="77777777" w:rsidR="002B5382" w:rsidRPr="00882335" w:rsidRDefault="002B5382" w:rsidP="00207F03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882335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 xml:space="preserve">Wartość́ merytoryczna i/lub artystyczna; </w:t>
            </w:r>
            <w:r w:rsidRPr="00882335">
              <w:rPr>
                <w:rFonts w:ascii="Arial" w:hAnsi="Arial" w:cs="Arial"/>
                <w:color w:val="auto"/>
                <w:kern w:val="1"/>
                <w:sz w:val="18"/>
                <w:szCs w:val="18"/>
                <w:u w:color="FF2600"/>
                <w:lang w:val="pl-PL"/>
              </w:rPr>
              <w:t xml:space="preserve">ranga i znaczenie wydarzenia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61EAB" w14:textId="77777777" w:rsidR="002B5382" w:rsidRPr="00882335" w:rsidRDefault="002B5382" w:rsidP="00207F0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882335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12</w:t>
            </w:r>
          </w:p>
        </w:tc>
      </w:tr>
      <w:tr w:rsidR="00E0286B" w:rsidRPr="00882335" w14:paraId="03E8A897" w14:textId="77777777" w:rsidTr="00332497">
        <w:trPr>
          <w:trHeight w:val="23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009A3" w14:textId="78A72D0B" w:rsidR="002B5382" w:rsidRPr="00882335" w:rsidRDefault="002B5382" w:rsidP="00207F03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882335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 xml:space="preserve">Zgodność́ z celami </w:t>
            </w:r>
            <w:r w:rsidR="005363D0" w:rsidRPr="00882335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Programu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E65EB" w14:textId="77777777" w:rsidR="002B5382" w:rsidRPr="00882335" w:rsidRDefault="002B5382" w:rsidP="00207F0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882335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8</w:t>
            </w:r>
          </w:p>
        </w:tc>
      </w:tr>
      <w:tr w:rsidR="00E0286B" w:rsidRPr="00882335" w14:paraId="7402114E" w14:textId="77777777" w:rsidTr="00332497">
        <w:trPr>
          <w:trHeight w:val="23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84F86" w14:textId="77777777" w:rsidR="002B5382" w:rsidRPr="00882335" w:rsidRDefault="002B5382" w:rsidP="00207F03">
            <w:pP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  <w:r w:rsidRPr="00882335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Inne źródła dofinansowania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F70AA" w14:textId="77777777" w:rsidR="002B5382" w:rsidRPr="00882335" w:rsidRDefault="002B5382" w:rsidP="00207F03">
            <w:pPr>
              <w:jc w:val="center"/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  <w:r w:rsidRPr="00882335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5</w:t>
            </w:r>
          </w:p>
        </w:tc>
      </w:tr>
      <w:tr w:rsidR="002B5382" w:rsidRPr="00882335" w14:paraId="2BB20A91" w14:textId="77777777" w:rsidTr="00332497">
        <w:trPr>
          <w:trHeight w:val="23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EDE97" w14:textId="77777777" w:rsidR="002B5382" w:rsidRPr="00882335" w:rsidRDefault="002B5382" w:rsidP="00207F0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882335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SUMA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E0711" w14:textId="77777777" w:rsidR="002B5382" w:rsidRPr="00882335" w:rsidRDefault="002B5382" w:rsidP="00207F0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</w:tc>
      </w:tr>
    </w:tbl>
    <w:p w14:paraId="30AC992F" w14:textId="77777777" w:rsidR="002B5382" w:rsidRPr="00882335" w:rsidRDefault="002B5382" w:rsidP="00905FE2">
      <w:pPr>
        <w:pStyle w:val="BodyA"/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</w:p>
    <w:p w14:paraId="65CEF0C6" w14:textId="52B9B336" w:rsidR="002B5382" w:rsidRPr="00882335" w:rsidRDefault="00E340A1" w:rsidP="00905FE2">
      <w:pPr>
        <w:pStyle w:val="BodyA"/>
        <w:numPr>
          <w:ilvl w:val="0"/>
          <w:numId w:val="12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>Nie będą rozpatrywane wnioski</w:t>
      </w:r>
      <w:r w:rsidR="003E38DF"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>, w których stwierdzono</w:t>
      </w:r>
      <w:r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>:</w:t>
      </w:r>
    </w:p>
    <w:p w14:paraId="25A85841" w14:textId="3CE328FD" w:rsidR="00E340A1" w:rsidRPr="00882335" w:rsidRDefault="00E340A1" w:rsidP="00D14AA9">
      <w:pPr>
        <w:pStyle w:val="BodyA"/>
        <w:numPr>
          <w:ilvl w:val="0"/>
          <w:numId w:val="15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niezgodność z celami Programu, określonymi w </w:t>
      </w:r>
      <w:r w:rsidRPr="00882335">
        <w:rPr>
          <w:rFonts w:ascii="Arial" w:eastAsia="Malgun Gothic" w:hAnsi="Arial" w:cs="Arial"/>
          <w:color w:val="auto"/>
          <w:sz w:val="18"/>
          <w:szCs w:val="18"/>
          <w:u w:color="FF2600"/>
          <w:lang w:val="pl-PL"/>
        </w:rPr>
        <w:t>§</w:t>
      </w:r>
      <w:r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 2 niniejszego Regulaminu;</w:t>
      </w:r>
    </w:p>
    <w:p w14:paraId="79C93519" w14:textId="3AD32240" w:rsidR="00E340A1" w:rsidRPr="00882335" w:rsidRDefault="008C31BF" w:rsidP="00D14AA9">
      <w:pPr>
        <w:pStyle w:val="BodyA"/>
        <w:numPr>
          <w:ilvl w:val="0"/>
          <w:numId w:val="15"/>
        </w:numPr>
        <w:spacing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>koszty niekwalifikowane.</w:t>
      </w:r>
    </w:p>
    <w:p w14:paraId="0AFB06F9" w14:textId="0C6CC85E" w:rsidR="009B5679" w:rsidRPr="00882335" w:rsidRDefault="00E82757" w:rsidP="00905FE2">
      <w:pPr>
        <w:pStyle w:val="BodyA"/>
        <w:numPr>
          <w:ilvl w:val="0"/>
          <w:numId w:val="12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Minimalna ocena </w:t>
      </w:r>
      <w:r w:rsidR="00FE2C95" w:rsidRPr="00882335">
        <w:rPr>
          <w:rFonts w:ascii="Arial" w:hAnsi="Arial" w:cs="Arial"/>
          <w:color w:val="auto"/>
          <w:sz w:val="18"/>
          <w:szCs w:val="18"/>
          <w:lang w:val="pl-PL"/>
        </w:rPr>
        <w:t>umożliwiająca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uzyskanie dofinansowania wynosi </w:t>
      </w:r>
      <w:r w:rsidR="001878A0" w:rsidRPr="00882335">
        <w:rPr>
          <w:rFonts w:ascii="Arial" w:hAnsi="Arial" w:cs="Arial"/>
          <w:color w:val="auto"/>
          <w:sz w:val="18"/>
          <w:szCs w:val="18"/>
          <w:lang w:val="pl-PL"/>
        </w:rPr>
        <w:t>20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="00FE2C95" w:rsidRPr="00882335">
        <w:rPr>
          <w:rFonts w:ascii="Arial" w:hAnsi="Arial" w:cs="Arial"/>
          <w:color w:val="auto"/>
          <w:sz w:val="18"/>
          <w:szCs w:val="18"/>
          <w:lang w:val="pl-PL"/>
        </w:rPr>
        <w:t>punktów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. </w:t>
      </w:r>
    </w:p>
    <w:p w14:paraId="5B472292" w14:textId="64237F54" w:rsidR="009B5679" w:rsidRPr="00882335" w:rsidRDefault="00E82757" w:rsidP="00905FE2">
      <w:pPr>
        <w:pStyle w:val="BodyA"/>
        <w:numPr>
          <w:ilvl w:val="0"/>
          <w:numId w:val="12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Decyzja </w:t>
      </w:r>
      <w:r w:rsidR="00261A44" w:rsidRPr="00882335">
        <w:rPr>
          <w:rFonts w:ascii="Arial" w:hAnsi="Arial" w:cs="Arial"/>
          <w:i/>
          <w:iCs/>
          <w:color w:val="auto"/>
          <w:sz w:val="18"/>
          <w:szCs w:val="18"/>
          <w:lang w:val="pl-PL"/>
        </w:rPr>
        <w:t xml:space="preserve">Komisji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>jest decyzją ostateczną</w:t>
      </w:r>
      <w:r w:rsidR="005267BD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i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>nie przewiduje się trybu odwoławczego.</w:t>
      </w:r>
    </w:p>
    <w:p w14:paraId="2E8668F1" w14:textId="192746D3" w:rsidR="009B5679" w:rsidRPr="00882335" w:rsidRDefault="00E82757" w:rsidP="00905FE2">
      <w:pPr>
        <w:pStyle w:val="BodyA"/>
        <w:numPr>
          <w:ilvl w:val="0"/>
          <w:numId w:val="12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Wzór decyzji </w:t>
      </w:r>
      <w:r w:rsidR="00261A44" w:rsidRPr="00882335">
        <w:rPr>
          <w:rFonts w:ascii="Arial" w:hAnsi="Arial" w:cs="Arial"/>
          <w:i/>
          <w:iCs/>
          <w:color w:val="auto"/>
          <w:sz w:val="18"/>
          <w:szCs w:val="18"/>
          <w:lang w:val="pl-PL"/>
        </w:rPr>
        <w:t>Komisji</w:t>
      </w:r>
      <w:r w:rsidR="00261A44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>stanowi Załącznik nr 2</w:t>
      </w:r>
      <w:r w:rsidR="00A33EE2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Regulaminu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. </w:t>
      </w:r>
      <w:r w:rsidR="00A33EE2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Wzór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>Protok</w:t>
      </w:r>
      <w:r w:rsidR="00A33EE2" w:rsidRPr="00882335">
        <w:rPr>
          <w:rFonts w:ascii="Arial" w:hAnsi="Arial" w:cs="Arial"/>
          <w:color w:val="auto"/>
          <w:sz w:val="18"/>
          <w:szCs w:val="18"/>
          <w:lang w:val="pl-PL"/>
        </w:rPr>
        <w:t>ołu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Pr="00882335">
        <w:rPr>
          <w:rFonts w:ascii="Arial" w:hAnsi="Arial" w:cs="Arial"/>
          <w:i/>
          <w:iCs/>
          <w:color w:val="auto"/>
          <w:sz w:val="18"/>
          <w:szCs w:val="18"/>
          <w:lang w:val="pl-PL"/>
        </w:rPr>
        <w:t>Komisji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stanowi Załącznik nr 3</w:t>
      </w:r>
      <w:r w:rsidR="00A33EE2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Regulaminu.</w:t>
      </w:r>
    </w:p>
    <w:p w14:paraId="135B35FB" w14:textId="47BF2ED0" w:rsidR="00734E73" w:rsidRPr="00882335" w:rsidRDefault="00E82757" w:rsidP="00734E73">
      <w:pPr>
        <w:pStyle w:val="BodyA"/>
        <w:spacing w:before="360" w:after="120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§ 6</w:t>
      </w:r>
      <w:r w:rsidR="002A273E"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.</w:t>
      </w:r>
    </w:p>
    <w:p w14:paraId="14A1E39A" w14:textId="55B1717A" w:rsidR="00E6486F" w:rsidRPr="00882335" w:rsidRDefault="00E16856" w:rsidP="00734E73">
      <w:pPr>
        <w:pStyle w:val="BodyA"/>
        <w:spacing w:before="120" w:after="120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Realizacja, r</w:t>
      </w:r>
      <w:r w:rsidR="00E82757"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ozliczenie i sprawozdanie</w:t>
      </w:r>
    </w:p>
    <w:p w14:paraId="10556E52" w14:textId="66EB43C4" w:rsidR="002260EF" w:rsidRPr="00882335" w:rsidRDefault="00645414" w:rsidP="00905FE2">
      <w:pPr>
        <w:pStyle w:val="BodyA"/>
        <w:numPr>
          <w:ilvl w:val="0"/>
          <w:numId w:val="19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Procedura r</w:t>
      </w:r>
      <w:r w:rsidR="002260EF" w:rsidRPr="00882335">
        <w:rPr>
          <w:rFonts w:ascii="Arial" w:hAnsi="Arial" w:cs="Arial"/>
          <w:color w:val="auto"/>
          <w:sz w:val="18"/>
          <w:szCs w:val="18"/>
          <w:lang w:val="pl-PL"/>
        </w:rPr>
        <w:t>ealizacj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>i</w:t>
      </w:r>
      <w:r w:rsidR="002260EF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>„Małego Grantu Artystycznego” stanowi załącznik nr 4 Regulaminu.</w:t>
      </w:r>
    </w:p>
    <w:p w14:paraId="16A0A5AC" w14:textId="04677739" w:rsidR="003F762A" w:rsidRPr="00882335" w:rsidRDefault="00E82757" w:rsidP="00905FE2">
      <w:pPr>
        <w:pStyle w:val="BodyA"/>
        <w:numPr>
          <w:ilvl w:val="0"/>
          <w:numId w:val="19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Pracownik jest </w:t>
      </w:r>
      <w:r w:rsidR="00E6486F" w:rsidRPr="00882335">
        <w:rPr>
          <w:rFonts w:ascii="Arial" w:hAnsi="Arial" w:cs="Arial"/>
          <w:color w:val="auto"/>
          <w:sz w:val="18"/>
          <w:szCs w:val="18"/>
          <w:lang w:val="pl-PL"/>
        </w:rPr>
        <w:t>zobowiązany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do rzetelnego, kompletnego i terminowego</w:t>
      </w:r>
      <w:r w:rsidR="003D5B47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wydatkowania i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rozliczenia dofinansowania otrzymanego w ramach Programu </w:t>
      </w:r>
      <w:r w:rsidR="00E6486F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„Małe Granty Artystyczne” </w:t>
      </w:r>
      <w:r w:rsidR="00712200" w:rsidRPr="00882335">
        <w:rPr>
          <w:rFonts w:ascii="Arial" w:hAnsi="Arial" w:cs="Arial"/>
          <w:color w:val="auto"/>
          <w:sz w:val="18"/>
          <w:szCs w:val="18"/>
          <w:lang w:val="pl-PL"/>
        </w:rPr>
        <w:t>zgodnie z obowiązującymi w ASP we Wrocławiu procedurami</w:t>
      </w:r>
      <w:r w:rsidR="008332F1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>oraz złożenia sprawozdania merytoryczno</w:t>
      </w:r>
      <w:r w:rsidR="00623473" w:rsidRPr="00882335">
        <w:rPr>
          <w:rFonts w:ascii="Arial" w:hAnsi="Arial" w:cs="Arial"/>
          <w:color w:val="auto"/>
          <w:sz w:val="18"/>
          <w:szCs w:val="18"/>
          <w:lang w:val="pl-PL"/>
        </w:rPr>
        <w:t>-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finansowego </w:t>
      </w:r>
      <w:r w:rsidR="00E6486F" w:rsidRPr="00882335">
        <w:rPr>
          <w:rFonts w:ascii="Arial" w:hAnsi="Arial" w:cs="Arial"/>
          <w:color w:val="auto"/>
          <w:sz w:val="18"/>
          <w:szCs w:val="18"/>
          <w:lang w:val="pl-PL"/>
        </w:rPr>
        <w:t>–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w terminie </w:t>
      </w:r>
      <w:r w:rsidRPr="00882335">
        <w:rPr>
          <w:rFonts w:ascii="Arial" w:hAnsi="Arial" w:cs="Arial"/>
          <w:b/>
          <w:bCs/>
          <w:color w:val="auto"/>
          <w:sz w:val="18"/>
          <w:szCs w:val="18"/>
          <w:lang w:val="pl-PL"/>
        </w:rPr>
        <w:t>14 dni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od daty </w:t>
      </w:r>
      <w:r w:rsidR="00E6486F" w:rsidRPr="00882335">
        <w:rPr>
          <w:rFonts w:ascii="Arial" w:hAnsi="Arial" w:cs="Arial"/>
          <w:color w:val="auto"/>
          <w:sz w:val="18"/>
          <w:szCs w:val="18"/>
          <w:lang w:val="pl-PL"/>
        </w:rPr>
        <w:t>zakończenia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realizacji zadania, </w:t>
      </w:r>
      <w:r w:rsidR="00E6486F" w:rsidRPr="00882335">
        <w:rPr>
          <w:rFonts w:ascii="Arial" w:hAnsi="Arial" w:cs="Arial"/>
          <w:color w:val="auto"/>
          <w:sz w:val="18"/>
          <w:szCs w:val="18"/>
          <w:lang w:val="pl-PL"/>
        </w:rPr>
        <w:t>którego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dotyczył wniosek</w:t>
      </w:r>
      <w:r w:rsidR="00053916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–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do Biura Prorektor</w:t>
      </w:r>
      <w:r w:rsidR="001F60DD" w:rsidRPr="00882335">
        <w:rPr>
          <w:rFonts w:ascii="Arial" w:hAnsi="Arial" w:cs="Arial"/>
          <w:color w:val="auto"/>
          <w:sz w:val="18"/>
          <w:szCs w:val="18"/>
          <w:lang w:val="pl-PL"/>
        </w:rPr>
        <w:t>a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="003F762A" w:rsidRPr="00882335">
        <w:rPr>
          <w:rFonts w:ascii="Arial" w:hAnsi="Arial" w:cs="Arial"/>
          <w:color w:val="auto"/>
          <w:sz w:val="18"/>
          <w:szCs w:val="18"/>
          <w:lang w:val="pl-PL"/>
        </w:rPr>
        <w:t>ds. naukowych i współpracy z podmiotami zewnętrznymi</w:t>
      </w:r>
      <w:r w:rsidR="008825BA" w:rsidRPr="00882335">
        <w:rPr>
          <w:rFonts w:ascii="Arial" w:hAnsi="Arial" w:cs="Arial"/>
          <w:color w:val="auto"/>
          <w:sz w:val="18"/>
          <w:szCs w:val="18"/>
          <w:lang w:val="pl-PL"/>
        </w:rPr>
        <w:t>.</w:t>
      </w:r>
    </w:p>
    <w:p w14:paraId="4C7F1F98" w14:textId="72E7D6D0" w:rsidR="009B5679" w:rsidRPr="00882335" w:rsidRDefault="00E82757" w:rsidP="00905FE2">
      <w:pPr>
        <w:pStyle w:val="BodyA"/>
        <w:numPr>
          <w:ilvl w:val="0"/>
          <w:numId w:val="19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Wzór sprawozdania stanowi Załącznik nr </w:t>
      </w:r>
      <w:r w:rsidR="00645414" w:rsidRPr="00882335">
        <w:rPr>
          <w:rFonts w:ascii="Arial" w:hAnsi="Arial" w:cs="Arial"/>
          <w:color w:val="auto"/>
          <w:sz w:val="18"/>
          <w:szCs w:val="18"/>
          <w:lang w:val="pl-PL"/>
        </w:rPr>
        <w:t>5</w:t>
      </w:r>
      <w:r w:rsidR="00A33EE2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Regulaminu.</w:t>
      </w:r>
    </w:p>
    <w:p w14:paraId="0CD2E26C" w14:textId="72A08272" w:rsidR="009B5679" w:rsidRPr="00882335" w:rsidRDefault="00E82757" w:rsidP="00905FE2">
      <w:pPr>
        <w:pStyle w:val="BodyA"/>
        <w:numPr>
          <w:ilvl w:val="0"/>
          <w:numId w:val="19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>Wnioski pracowników, którzy nie dopełnili obowiązku rzetelnego, kompletnego i terminowego</w:t>
      </w:r>
      <w:r w:rsidR="008E7AEA"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 wydatkowania</w:t>
      </w:r>
      <w:r w:rsidR="00815DED"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 lub</w:t>
      </w:r>
      <w:r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 rozliczenia otrzymanego dofinansowania i/lub złożenia sprawozdania merytorycz</w:t>
      </w:r>
      <w:r w:rsidR="00623473"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>no</w:t>
      </w:r>
      <w:r w:rsidR="00B8763F"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>-</w:t>
      </w:r>
      <w:r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finansowego nie będą rozpatrywane w kolejnym roku. </w:t>
      </w:r>
    </w:p>
    <w:p w14:paraId="12B9414F" w14:textId="680B2AC5" w:rsidR="00B74A8B" w:rsidRPr="00882335" w:rsidRDefault="00B74A8B" w:rsidP="00B74A8B">
      <w:pPr>
        <w:pStyle w:val="BodyA"/>
        <w:spacing w:before="120" w:after="120"/>
        <w:ind w:left="7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</w:p>
    <w:p w14:paraId="0F74B4D1" w14:textId="0B4962F6" w:rsidR="00B74A8B" w:rsidRPr="00882335" w:rsidRDefault="00B74A8B" w:rsidP="00B74A8B">
      <w:pPr>
        <w:pStyle w:val="BodyA"/>
        <w:spacing w:before="120" w:after="120"/>
        <w:ind w:left="7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</w:p>
    <w:p w14:paraId="19663137" w14:textId="007AC727" w:rsidR="00B74A8B" w:rsidRPr="00882335" w:rsidRDefault="00B74A8B" w:rsidP="00B74A8B">
      <w:pPr>
        <w:pStyle w:val="BodyA"/>
        <w:spacing w:before="120" w:after="120"/>
        <w:ind w:left="7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</w:p>
    <w:p w14:paraId="0136D12E" w14:textId="77777777" w:rsidR="00B74A8B" w:rsidRPr="00882335" w:rsidRDefault="00B74A8B" w:rsidP="00B74A8B">
      <w:pPr>
        <w:pStyle w:val="BodyA"/>
        <w:spacing w:before="120" w:after="120"/>
        <w:ind w:left="7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</w:p>
    <w:p w14:paraId="3261BEE8" w14:textId="0C73AEF8" w:rsidR="00B74A8B" w:rsidRPr="00882335" w:rsidRDefault="00E82757" w:rsidP="00B74A8B">
      <w:pPr>
        <w:pStyle w:val="BodyA"/>
        <w:spacing w:before="120" w:after="120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§</w:t>
      </w:r>
      <w:r w:rsidR="004402AA"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 xml:space="preserve"> </w:t>
      </w:r>
      <w:r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7</w:t>
      </w:r>
      <w:r w:rsidR="002A273E"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.</w:t>
      </w:r>
    </w:p>
    <w:p w14:paraId="1144FA2A" w14:textId="2F03730E" w:rsidR="009B5679" w:rsidRPr="00882335" w:rsidRDefault="00E82757" w:rsidP="00B74A8B">
      <w:pPr>
        <w:pStyle w:val="BodyA"/>
        <w:spacing w:before="120" w:after="120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 xml:space="preserve"> Prawa i obowiązki</w:t>
      </w:r>
    </w:p>
    <w:p w14:paraId="1E3DE830" w14:textId="2731666E" w:rsidR="009B5679" w:rsidRPr="00882335" w:rsidRDefault="00E82757" w:rsidP="00905FE2">
      <w:pPr>
        <w:pStyle w:val="BodyA"/>
        <w:numPr>
          <w:ilvl w:val="0"/>
          <w:numId w:val="20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Pracownik </w:t>
      </w:r>
      <w:r w:rsidR="00CE6334" w:rsidRPr="00882335">
        <w:rPr>
          <w:rFonts w:ascii="Arial" w:hAnsi="Arial" w:cs="Arial"/>
          <w:color w:val="auto"/>
          <w:sz w:val="18"/>
          <w:szCs w:val="18"/>
          <w:lang w:val="pl-PL"/>
        </w:rPr>
        <w:t>zobowiązuje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="00CE6334" w:rsidRPr="00882335">
        <w:rPr>
          <w:rFonts w:ascii="Arial" w:hAnsi="Arial" w:cs="Arial"/>
          <w:color w:val="auto"/>
          <w:sz w:val="18"/>
          <w:szCs w:val="18"/>
          <w:lang w:val="pl-PL"/>
        </w:rPr>
        <w:t>się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>̨ do umieszczenia logo ASP</w:t>
      </w:r>
      <w:r w:rsidR="00CE6334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we Wrocławiu</w:t>
      </w:r>
      <w:r w:rsidR="00F36E19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="00DB1B1F" w:rsidRPr="00882335">
        <w:rPr>
          <w:rFonts w:ascii="Arial" w:hAnsi="Arial" w:cs="Arial"/>
          <w:color w:val="auto"/>
          <w:sz w:val="18"/>
          <w:szCs w:val="18"/>
          <w:lang w:val="pl-PL"/>
        </w:rPr>
        <w:t>–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na wszystkich materiałach informacyjno-promocyjnych przygotowywanych w </w:t>
      </w:r>
      <w:r w:rsidR="00CE6334" w:rsidRPr="00882335">
        <w:rPr>
          <w:rFonts w:ascii="Arial" w:hAnsi="Arial" w:cs="Arial"/>
          <w:color w:val="auto"/>
          <w:sz w:val="18"/>
          <w:szCs w:val="18"/>
          <w:lang w:val="pl-PL"/>
        </w:rPr>
        <w:t>związku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z realizowanym przez niego zadaniem</w:t>
      </w:r>
      <w:r w:rsidR="00F36E19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="00DB1B1F" w:rsidRPr="00882335">
        <w:rPr>
          <w:rFonts w:ascii="Arial" w:hAnsi="Arial" w:cs="Arial"/>
          <w:color w:val="auto"/>
          <w:sz w:val="18"/>
          <w:szCs w:val="18"/>
          <w:lang w:val="pl-PL"/>
        </w:rPr>
        <w:t>–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w porozumieniu z Działem</w:t>
      </w:r>
      <w:r w:rsidR="001A0284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Współpracy Międzynarodowej i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Promocji ASP we Wrocławiu.</w:t>
      </w:r>
    </w:p>
    <w:p w14:paraId="4801457D" w14:textId="05DB2DCB" w:rsidR="009B5679" w:rsidRPr="00882335" w:rsidRDefault="00E82757" w:rsidP="00905FE2">
      <w:pPr>
        <w:pStyle w:val="BodyA"/>
        <w:numPr>
          <w:ilvl w:val="0"/>
          <w:numId w:val="20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W związku z otrzymaniem środków z programu </w:t>
      </w:r>
      <w:r w:rsidRPr="00882335">
        <w:rPr>
          <w:rFonts w:ascii="Arial" w:eastAsia="Malgun Gothic" w:hAnsi="Arial" w:cs="Arial"/>
          <w:color w:val="auto"/>
          <w:sz w:val="18"/>
          <w:szCs w:val="18"/>
          <w:lang w:val="pl-PL"/>
        </w:rPr>
        <w:t>„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>Małe Granty Artystyczne</w:t>
      </w:r>
      <w:r w:rsidRPr="00882335">
        <w:rPr>
          <w:rFonts w:ascii="Arial" w:eastAsia="Malgun Gothic" w:hAnsi="Arial" w:cs="Arial"/>
          <w:color w:val="auto"/>
          <w:sz w:val="18"/>
          <w:szCs w:val="18"/>
          <w:lang w:val="pl-PL"/>
        </w:rPr>
        <w:t>”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pracownik udziela ASP we Wrocławiu bezterminowej licencji niewyłącznej do materiału dokumentacyjnego (teksty, fotografie i in.) </w:t>
      </w:r>
      <w:r w:rsidR="00F36E19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– </w:t>
      </w:r>
      <w:r w:rsidR="0008537D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dalej </w:t>
      </w:r>
      <w:r w:rsidR="00F36E19" w:rsidRPr="00882335">
        <w:rPr>
          <w:rFonts w:ascii="Arial" w:hAnsi="Arial" w:cs="Arial"/>
          <w:color w:val="auto"/>
          <w:sz w:val="18"/>
          <w:szCs w:val="18"/>
          <w:lang w:val="pl-PL"/>
        </w:rPr>
        <w:t>Utworów, wskazanych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w sprawozdaniu merytorycznym, w zakresie wykorzystania w portalach internetowych prowadzonych przez ASP we Wrocławiu oraz </w:t>
      </w:r>
      <w:r w:rsidR="00FC1E0D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wszelkich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publikacjach wydawanych przez ASP we Wrocławiu. </w:t>
      </w:r>
    </w:p>
    <w:p w14:paraId="73D3B442" w14:textId="77777777" w:rsidR="009B5679" w:rsidRPr="00882335" w:rsidRDefault="00E82757" w:rsidP="005476C9">
      <w:pPr>
        <w:pStyle w:val="BodyA"/>
        <w:spacing w:before="120"/>
        <w:jc w:val="center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br w:type="page"/>
      </w:r>
    </w:p>
    <w:p w14:paraId="0FC7E8F9" w14:textId="77777777" w:rsidR="001A28CD" w:rsidRPr="00882335" w:rsidRDefault="001A28CD" w:rsidP="00357164">
      <w:pPr>
        <w:pStyle w:val="BodyA"/>
        <w:spacing w:before="120"/>
        <w:ind w:left="2880" w:firstLine="720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</w:p>
    <w:p w14:paraId="5FEEAEC0" w14:textId="783B2358" w:rsidR="009B5679" w:rsidRPr="00882335" w:rsidRDefault="007342AE" w:rsidP="00357164">
      <w:pPr>
        <w:pStyle w:val="BodyA"/>
        <w:spacing w:before="120"/>
        <w:ind w:left="2880" w:firstLine="720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bookmarkStart w:id="0" w:name="_GoBack"/>
      <w:r w:rsidRPr="0088233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Załącznik</w:t>
      </w:r>
      <w:r w:rsidR="00E82757" w:rsidRPr="0088233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nr 1</w:t>
      </w:r>
      <w:r w:rsidR="00357164" w:rsidRPr="0088233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                                                 Wzór</w:t>
      </w:r>
    </w:p>
    <w:p w14:paraId="081FA703" w14:textId="357CC305" w:rsidR="00FF1ED4" w:rsidRPr="005907C4" w:rsidRDefault="00E74C4E" w:rsidP="00FF1ED4">
      <w:pPr>
        <w:pStyle w:val="BodyA"/>
        <w:spacing w:before="360"/>
        <w:jc w:val="center"/>
        <w:rPr>
          <w:rFonts w:ascii="Arial" w:hAnsi="Arial" w:cs="Arial"/>
          <w:b/>
          <w:bCs/>
          <w:caps/>
          <w:color w:val="auto"/>
          <w:sz w:val="22"/>
          <w:szCs w:val="22"/>
          <w:lang w:val="pl-PL"/>
        </w:rPr>
      </w:pPr>
      <w:r w:rsidRPr="00882335">
        <w:rPr>
          <w:rFonts w:ascii="Arial" w:hAnsi="Arial" w:cs="Arial"/>
          <w:b/>
          <w:bCs/>
          <w:caps/>
          <w:color w:val="auto"/>
          <w:sz w:val="22"/>
          <w:szCs w:val="22"/>
          <w:lang w:val="pl-PL"/>
        </w:rPr>
        <w:t>Wniosek / Karta PROJEKTU</w:t>
      </w:r>
    </w:p>
    <w:bookmarkEnd w:id="0"/>
    <w:p w14:paraId="4156D816" w14:textId="77777777" w:rsidR="00FF1ED4" w:rsidRPr="005907C4" w:rsidRDefault="00FF1ED4" w:rsidP="00FF1ED4">
      <w:pPr>
        <w:pStyle w:val="BodyA"/>
        <w:spacing w:before="120"/>
        <w:jc w:val="center"/>
        <w:rPr>
          <w:rFonts w:ascii="Arial" w:hAnsi="Arial" w:cs="Arial"/>
          <w:b/>
          <w:bCs/>
          <w:color w:val="auto"/>
          <w:sz w:val="18"/>
          <w:szCs w:val="18"/>
          <w:lang w:val="pl-PL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8"/>
        <w:gridCol w:w="4517"/>
        <w:gridCol w:w="4647"/>
      </w:tblGrid>
      <w:tr w:rsidR="00FF1ED4" w:rsidRPr="005907C4" w14:paraId="39CFEE2E" w14:textId="77777777" w:rsidTr="006048D0">
        <w:trPr>
          <w:trHeight w:val="18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C8E19" w14:textId="77777777" w:rsidR="00FF1ED4" w:rsidRPr="005907C4" w:rsidRDefault="00FF1ED4" w:rsidP="006048D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5907C4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1</w:t>
            </w:r>
          </w:p>
        </w:tc>
        <w:tc>
          <w:tcPr>
            <w:tcW w:w="4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42135" w14:textId="77777777" w:rsidR="00FF1ED4" w:rsidRPr="005907C4" w:rsidRDefault="00FF1ED4" w:rsidP="006048D0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5907C4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ADD13" w14:textId="77777777" w:rsidR="00FF1ED4" w:rsidRPr="005907C4" w:rsidRDefault="00FF1ED4" w:rsidP="006048D0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</w:tc>
      </w:tr>
      <w:tr w:rsidR="00FF1ED4" w:rsidRPr="005907C4" w14:paraId="78720106" w14:textId="77777777" w:rsidTr="006048D0">
        <w:trPr>
          <w:trHeight w:val="18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1311A" w14:textId="77777777" w:rsidR="00FF1ED4" w:rsidRPr="005907C4" w:rsidRDefault="00FF1ED4" w:rsidP="006048D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5907C4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2</w:t>
            </w:r>
          </w:p>
        </w:tc>
        <w:tc>
          <w:tcPr>
            <w:tcW w:w="4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59CD8" w14:textId="77777777" w:rsidR="00FF1ED4" w:rsidRPr="005907C4" w:rsidRDefault="00FF1ED4" w:rsidP="006048D0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5907C4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Wydział, Katedra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EE19D" w14:textId="77777777" w:rsidR="00FF1ED4" w:rsidRPr="005907C4" w:rsidRDefault="00FF1ED4" w:rsidP="006048D0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</w:tc>
      </w:tr>
      <w:tr w:rsidR="00FF1ED4" w:rsidRPr="005907C4" w14:paraId="01E65767" w14:textId="77777777" w:rsidTr="006048D0">
        <w:trPr>
          <w:trHeight w:val="18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E3DD6" w14:textId="77777777" w:rsidR="00FF1ED4" w:rsidRPr="005907C4" w:rsidRDefault="00FF1ED4" w:rsidP="006048D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5907C4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3</w:t>
            </w:r>
          </w:p>
        </w:tc>
        <w:tc>
          <w:tcPr>
            <w:tcW w:w="4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721EA" w14:textId="77777777" w:rsidR="00FF1ED4" w:rsidRPr="005907C4" w:rsidRDefault="00FF1ED4" w:rsidP="006048D0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5907C4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 xml:space="preserve">Adres mailowy, </w:t>
            </w:r>
            <w: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kontakt telefoniczny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D12C9" w14:textId="77777777" w:rsidR="00FF1ED4" w:rsidRPr="005907C4" w:rsidRDefault="00FF1ED4" w:rsidP="006048D0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</w:tc>
      </w:tr>
      <w:tr w:rsidR="00FF1ED4" w:rsidRPr="005907C4" w14:paraId="1909DA87" w14:textId="77777777" w:rsidTr="006048D0">
        <w:trPr>
          <w:trHeight w:val="18"/>
          <w:jc w:val="center"/>
        </w:trPr>
        <w:tc>
          <w:tcPr>
            <w:tcW w:w="96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3CE9A" w14:textId="77777777" w:rsidR="00FF1ED4" w:rsidRPr="005907C4" w:rsidRDefault="00FF1ED4" w:rsidP="006048D0">
            <w:pPr>
              <w:rPr>
                <w:rFonts w:ascii="Arial" w:hAnsi="Arial" w:cs="Arial"/>
                <w:color w:val="auto"/>
                <w:sz w:val="6"/>
                <w:szCs w:val="6"/>
                <w:lang w:val="pl-PL"/>
              </w:rPr>
            </w:pPr>
          </w:p>
        </w:tc>
      </w:tr>
      <w:tr w:rsidR="00FF1ED4" w:rsidRPr="005907C4" w14:paraId="5D845336" w14:textId="77777777" w:rsidTr="006048D0">
        <w:trPr>
          <w:trHeight w:val="18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1197A" w14:textId="77777777" w:rsidR="00FF1ED4" w:rsidRPr="005907C4" w:rsidRDefault="00FF1ED4" w:rsidP="006048D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5907C4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4</w:t>
            </w:r>
          </w:p>
        </w:tc>
        <w:tc>
          <w:tcPr>
            <w:tcW w:w="4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B2C24" w14:textId="77777777" w:rsidR="00FF1ED4" w:rsidRPr="005907C4" w:rsidRDefault="00FF1ED4" w:rsidP="006048D0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Tytuł projektu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96493" w14:textId="77777777" w:rsidR="00FF1ED4" w:rsidRPr="005907C4" w:rsidRDefault="00FF1ED4" w:rsidP="006048D0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</w:tc>
      </w:tr>
      <w:tr w:rsidR="00FF1ED4" w:rsidRPr="005907C4" w14:paraId="1CC03BEA" w14:textId="77777777" w:rsidTr="006048D0">
        <w:trPr>
          <w:trHeight w:val="18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92977" w14:textId="77777777" w:rsidR="00FF1ED4" w:rsidRPr="005907C4" w:rsidRDefault="00FF1ED4" w:rsidP="006048D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5907C4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5</w:t>
            </w:r>
          </w:p>
        </w:tc>
        <w:tc>
          <w:tcPr>
            <w:tcW w:w="4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894D2" w14:textId="77777777" w:rsidR="00FF1ED4" w:rsidRPr="005907C4" w:rsidRDefault="00FF1ED4" w:rsidP="006048D0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5907C4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Kraj, miej</w:t>
            </w:r>
            <w: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sce realizacji projektu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206EA" w14:textId="77777777" w:rsidR="00FF1ED4" w:rsidRPr="005907C4" w:rsidRDefault="00FF1ED4" w:rsidP="006048D0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</w:tc>
      </w:tr>
      <w:tr w:rsidR="00FF1ED4" w:rsidRPr="005907C4" w14:paraId="60D19F8C" w14:textId="77777777" w:rsidTr="006048D0">
        <w:trPr>
          <w:trHeight w:val="18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751FB" w14:textId="77777777" w:rsidR="00FF1ED4" w:rsidRPr="005907C4" w:rsidRDefault="00FF1ED4" w:rsidP="006048D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5907C4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6</w:t>
            </w:r>
          </w:p>
        </w:tc>
        <w:tc>
          <w:tcPr>
            <w:tcW w:w="4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0D916" w14:textId="77777777" w:rsidR="00FF1ED4" w:rsidRPr="005907C4" w:rsidRDefault="00FF1ED4" w:rsidP="006048D0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5907C4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Termin realizacji zadania (od – do)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4DEBC" w14:textId="77777777" w:rsidR="00FF1ED4" w:rsidRPr="005907C4" w:rsidRDefault="00FF1ED4" w:rsidP="006048D0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</w:tc>
      </w:tr>
      <w:tr w:rsidR="00FF1ED4" w:rsidRPr="005907C4" w14:paraId="0C169649" w14:textId="77777777" w:rsidTr="006048D0">
        <w:trPr>
          <w:trHeight w:val="18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2A21D" w14:textId="77777777" w:rsidR="00FF1ED4" w:rsidRPr="005907C4" w:rsidRDefault="00FF1ED4" w:rsidP="006048D0">
            <w:pPr>
              <w:jc w:val="center"/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  <w:r w:rsidRPr="005907C4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7</w:t>
            </w:r>
          </w:p>
        </w:tc>
        <w:tc>
          <w:tcPr>
            <w:tcW w:w="4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20DB9" w14:textId="77777777" w:rsidR="00FF1ED4" w:rsidRPr="005907C4" w:rsidRDefault="00FF1ED4" w:rsidP="006048D0">
            <w:pP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  <w:r w:rsidRPr="005907C4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Wnioskowana kwota dofinansowania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54E38" w14:textId="77777777" w:rsidR="00FF1ED4" w:rsidRPr="005907C4" w:rsidRDefault="00FF1ED4" w:rsidP="006048D0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</w:tc>
      </w:tr>
      <w:tr w:rsidR="00FF1ED4" w:rsidRPr="005907C4" w14:paraId="69789E32" w14:textId="77777777" w:rsidTr="006048D0">
        <w:trPr>
          <w:trHeight w:val="18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01D20" w14:textId="77777777" w:rsidR="00FF1ED4" w:rsidRPr="005907C4" w:rsidRDefault="00FF1ED4" w:rsidP="006048D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5907C4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8</w:t>
            </w:r>
          </w:p>
        </w:tc>
        <w:tc>
          <w:tcPr>
            <w:tcW w:w="9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A2DB8" w14:textId="77777777" w:rsidR="00FF1ED4" w:rsidRPr="005907C4" w:rsidRDefault="00FF1ED4" w:rsidP="006048D0">
            <w:pP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Inne źródło dofinansowania projektu</w:t>
            </w:r>
          </w:p>
        </w:tc>
      </w:tr>
      <w:tr w:rsidR="00FF1ED4" w:rsidRPr="005907C4" w14:paraId="191DB52A" w14:textId="77777777" w:rsidTr="006048D0">
        <w:trPr>
          <w:trHeight w:val="18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9C066" w14:textId="77777777" w:rsidR="00FF1ED4" w:rsidRPr="005907C4" w:rsidRDefault="00FF1ED4" w:rsidP="006048D0">
            <w:pPr>
              <w:jc w:val="center"/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</w:p>
        </w:tc>
        <w:tc>
          <w:tcPr>
            <w:tcW w:w="9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6F9E6" w14:textId="77777777" w:rsidR="00FF1ED4" w:rsidRPr="005907C4" w:rsidRDefault="00FF1ED4" w:rsidP="006048D0">
            <w:pP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</w:p>
        </w:tc>
      </w:tr>
      <w:tr w:rsidR="00FF1ED4" w:rsidRPr="005907C4" w14:paraId="616FF4EF" w14:textId="77777777" w:rsidTr="006048D0">
        <w:trPr>
          <w:trHeight w:val="18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BC01C" w14:textId="77777777" w:rsidR="00FF1ED4" w:rsidRPr="005907C4" w:rsidRDefault="00FF1ED4" w:rsidP="006048D0">
            <w:pPr>
              <w:jc w:val="center"/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9</w:t>
            </w:r>
          </w:p>
        </w:tc>
        <w:tc>
          <w:tcPr>
            <w:tcW w:w="9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5C052" w14:textId="77777777" w:rsidR="00FF1ED4" w:rsidRPr="005907C4" w:rsidRDefault="00FF1ED4" w:rsidP="006048D0">
            <w:pP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Kwalifikacja projektu: artystyczny / projektowy / wydawniczy</w:t>
            </w:r>
          </w:p>
        </w:tc>
      </w:tr>
      <w:tr w:rsidR="00FF1ED4" w:rsidRPr="005907C4" w14:paraId="274EA85E" w14:textId="77777777" w:rsidTr="006048D0">
        <w:trPr>
          <w:trHeight w:val="18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46B70" w14:textId="77777777" w:rsidR="00FF1ED4" w:rsidRPr="005907C4" w:rsidRDefault="00FF1ED4" w:rsidP="006048D0">
            <w:pPr>
              <w:jc w:val="center"/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</w:p>
        </w:tc>
        <w:tc>
          <w:tcPr>
            <w:tcW w:w="9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A6FC4" w14:textId="77777777" w:rsidR="00FF1ED4" w:rsidRPr="005907C4" w:rsidRDefault="00FF1ED4" w:rsidP="006048D0">
            <w:pP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</w:p>
        </w:tc>
      </w:tr>
      <w:tr w:rsidR="00FF1ED4" w:rsidRPr="005907C4" w14:paraId="2D77625D" w14:textId="77777777" w:rsidTr="006048D0">
        <w:trPr>
          <w:trHeight w:val="18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DE2DC" w14:textId="77777777" w:rsidR="00FF1ED4" w:rsidRPr="005907C4" w:rsidRDefault="00FF1ED4" w:rsidP="006048D0">
            <w:pPr>
              <w:jc w:val="center"/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10</w:t>
            </w:r>
          </w:p>
        </w:tc>
        <w:tc>
          <w:tcPr>
            <w:tcW w:w="9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4DB0E" w14:textId="77777777" w:rsidR="00FF1ED4" w:rsidRDefault="00FF1ED4" w:rsidP="006048D0">
            <w:pP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Opis projektu (p</w:t>
            </w:r>
            <w:r w:rsidRPr="005907C4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rzeznaczenie dofinansowania</w:t>
            </w:r>
            <w: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)</w:t>
            </w:r>
          </w:p>
          <w:p w14:paraId="3624665A" w14:textId="77777777" w:rsidR="00FF1ED4" w:rsidRPr="001D3834" w:rsidRDefault="00FF1ED4" w:rsidP="006048D0">
            <w:pPr>
              <w:rPr>
                <w:rFonts w:ascii="Arial" w:hAnsi="Arial" w:cs="Arial"/>
                <w:i/>
                <w:color w:val="auto"/>
                <w:kern w:val="1"/>
                <w:sz w:val="18"/>
                <w:szCs w:val="18"/>
                <w:lang w:val="pl-PL"/>
              </w:rPr>
            </w:pPr>
            <w:r w:rsidRPr="00966898">
              <w:rPr>
                <w:rFonts w:ascii="Arial" w:hAnsi="Arial" w:cs="Arial"/>
                <w:i/>
                <w:color w:val="auto"/>
                <w:kern w:val="1"/>
                <w:sz w:val="18"/>
                <w:szCs w:val="18"/>
                <w:lang w:val="pl-PL"/>
              </w:rPr>
              <w:t>(np. wpisowe, bilety lotnicze, transport samochodem, zakwaterowanie, opracowanie wydawnictw indywidualnych / publikacje artystyczne/badawcze, itp.).</w:t>
            </w:r>
          </w:p>
        </w:tc>
      </w:tr>
      <w:tr w:rsidR="00FF1ED4" w:rsidRPr="005907C4" w14:paraId="69532465" w14:textId="77777777" w:rsidTr="006048D0">
        <w:trPr>
          <w:trHeight w:val="18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55131" w14:textId="77777777" w:rsidR="00FF1ED4" w:rsidRPr="005907C4" w:rsidRDefault="00FF1ED4" w:rsidP="006048D0">
            <w:pPr>
              <w:jc w:val="center"/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</w:p>
        </w:tc>
        <w:tc>
          <w:tcPr>
            <w:tcW w:w="9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8A29C" w14:textId="77777777" w:rsidR="00FF1ED4" w:rsidRPr="005907C4" w:rsidRDefault="00FF1ED4" w:rsidP="006048D0">
            <w:pP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</w:p>
        </w:tc>
      </w:tr>
      <w:tr w:rsidR="00FF1ED4" w:rsidRPr="005907C4" w14:paraId="217B1CE0" w14:textId="77777777" w:rsidTr="006048D0">
        <w:trPr>
          <w:trHeight w:val="18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81BD8" w14:textId="77777777" w:rsidR="00FF1ED4" w:rsidRPr="005907C4" w:rsidRDefault="00FF1ED4" w:rsidP="006048D0">
            <w:pPr>
              <w:jc w:val="center"/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11</w:t>
            </w:r>
          </w:p>
        </w:tc>
        <w:tc>
          <w:tcPr>
            <w:tcW w:w="9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10F8E" w14:textId="77777777" w:rsidR="00FF1ED4" w:rsidRPr="005907C4" w:rsidRDefault="00FF1ED4" w:rsidP="006048D0">
            <w:pP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Opis projektu wydawniczego (wydawnictwo indywidualne, publikacja artystyczna/naukowa)</w:t>
            </w:r>
          </w:p>
          <w:p w14:paraId="13FE6526" w14:textId="77777777" w:rsidR="00FF1ED4" w:rsidRPr="001D3834" w:rsidRDefault="00FF1ED4" w:rsidP="006048D0">
            <w:pPr>
              <w:rPr>
                <w:rFonts w:ascii="Arial" w:hAnsi="Arial" w:cs="Arial"/>
                <w:i/>
                <w:color w:val="auto"/>
                <w:sz w:val="18"/>
                <w:szCs w:val="18"/>
                <w:lang w:val="pl-PL"/>
              </w:rPr>
            </w:pPr>
            <w:r w:rsidRPr="001D3834">
              <w:rPr>
                <w:rFonts w:ascii="Arial" w:hAnsi="Arial" w:cs="Arial"/>
                <w:i/>
                <w:color w:val="auto"/>
                <w:sz w:val="18"/>
                <w:szCs w:val="18"/>
                <w:lang w:val="pl-PL"/>
              </w:rPr>
              <w:t>w przypadku wniosku o dofinasowanie publikacji należy dodatkowo wypełnić „Kartę Projektu Wydawniczego”</w:t>
            </w:r>
          </w:p>
        </w:tc>
      </w:tr>
      <w:tr w:rsidR="00FF1ED4" w:rsidRPr="005907C4" w14:paraId="06907CDB" w14:textId="77777777" w:rsidTr="006048D0">
        <w:trPr>
          <w:trHeight w:val="18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F8E73" w14:textId="77777777" w:rsidR="00FF1ED4" w:rsidRPr="005907C4" w:rsidRDefault="00FF1ED4" w:rsidP="006048D0">
            <w:pPr>
              <w:jc w:val="center"/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</w:p>
        </w:tc>
        <w:tc>
          <w:tcPr>
            <w:tcW w:w="9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899C8" w14:textId="77777777" w:rsidR="00FF1ED4" w:rsidRPr="005907C4" w:rsidRDefault="00FF1ED4" w:rsidP="006048D0">
            <w:pP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</w:p>
        </w:tc>
      </w:tr>
    </w:tbl>
    <w:p w14:paraId="70127FF3" w14:textId="77777777" w:rsidR="00FF1ED4" w:rsidRDefault="00FF1ED4" w:rsidP="00FF1ED4">
      <w:pPr>
        <w:pStyle w:val="BodyA"/>
        <w:widowControl w:val="0"/>
        <w:spacing w:before="120"/>
        <w:rPr>
          <w:rFonts w:ascii="Arial" w:hAnsi="Arial" w:cs="Arial"/>
          <w:b/>
          <w:bCs/>
          <w:color w:val="auto"/>
          <w:sz w:val="18"/>
          <w:szCs w:val="18"/>
          <w:lang w:val="pl-PL"/>
        </w:rPr>
      </w:pPr>
    </w:p>
    <w:p w14:paraId="7517C862" w14:textId="05EF9CB1" w:rsidR="006427D5" w:rsidRPr="00882335" w:rsidRDefault="00357164" w:rsidP="00882335">
      <w:pPr>
        <w:pStyle w:val="BodyA"/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br w:type="page"/>
      </w:r>
    </w:p>
    <w:p w14:paraId="7CD95AFA" w14:textId="77777777" w:rsidR="00F25775" w:rsidRPr="00882335" w:rsidRDefault="00F25775" w:rsidP="00882335">
      <w:pPr>
        <w:pStyle w:val="BodyA"/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</w:p>
    <w:p w14:paraId="5EF44BDD" w14:textId="77777777" w:rsidR="00882335" w:rsidRPr="00882335" w:rsidRDefault="00882335" w:rsidP="00F25775">
      <w:pPr>
        <w:spacing w:before="120" w:after="240"/>
        <w:jc w:val="right"/>
        <w:rPr>
          <w:rFonts w:ascii="Arial" w:hAnsi="Arial" w:cs="Arial"/>
          <w:b/>
          <w:sz w:val="22"/>
          <w:lang w:val="pl-PL"/>
        </w:rPr>
      </w:pPr>
      <w:r w:rsidRPr="00882335">
        <w:rPr>
          <w:rFonts w:ascii="Arial" w:hAnsi="Arial" w:cs="Arial"/>
          <w:b/>
          <w:sz w:val="22"/>
          <w:lang w:val="pl-PL"/>
        </w:rPr>
        <w:t xml:space="preserve">Załącznik nr </w:t>
      </w:r>
      <w:r w:rsidRPr="00882335">
        <w:rPr>
          <w:rFonts w:ascii="Arial" w:hAnsi="Arial" w:cs="Arial"/>
          <w:b/>
          <w:color w:val="auto"/>
          <w:sz w:val="22"/>
          <w:lang w:val="pl-PL"/>
        </w:rPr>
        <w:t>1a</w:t>
      </w:r>
      <w:r w:rsidRPr="00882335">
        <w:rPr>
          <w:rFonts w:ascii="Arial" w:hAnsi="Arial" w:cs="Arial"/>
          <w:b/>
          <w:sz w:val="22"/>
          <w:lang w:val="pl-PL"/>
        </w:rPr>
        <w:t xml:space="preserve"> </w:t>
      </w:r>
      <w:r w:rsidRPr="00882335">
        <w:rPr>
          <w:rFonts w:ascii="Arial" w:hAnsi="Arial" w:cs="Arial"/>
          <w:b/>
          <w:color w:val="A6A6A6"/>
          <w:sz w:val="22"/>
          <w:lang w:val="pl-PL"/>
        </w:rPr>
        <w:t>(jeśli dotyczy)</w:t>
      </w:r>
      <w:r w:rsidRPr="00882335">
        <w:rPr>
          <w:rFonts w:ascii="Arial" w:hAnsi="Arial" w:cs="Arial"/>
          <w:b/>
          <w:color w:val="A6A6A6"/>
          <w:sz w:val="22"/>
          <w:lang w:val="pl-PL"/>
        </w:rPr>
        <w:tab/>
      </w:r>
      <w:r w:rsidRPr="00882335">
        <w:rPr>
          <w:rFonts w:ascii="Arial" w:hAnsi="Arial" w:cs="Arial"/>
          <w:b/>
          <w:color w:val="A6A6A6"/>
          <w:sz w:val="22"/>
          <w:lang w:val="pl-PL"/>
        </w:rPr>
        <w:tab/>
      </w:r>
      <w:r w:rsidRPr="00882335">
        <w:rPr>
          <w:rFonts w:ascii="Arial" w:hAnsi="Arial" w:cs="Arial"/>
          <w:b/>
          <w:color w:val="A6A6A6"/>
          <w:sz w:val="22"/>
          <w:lang w:val="pl-PL"/>
        </w:rPr>
        <w:tab/>
        <w:t>Wzór</w:t>
      </w:r>
    </w:p>
    <w:p w14:paraId="5F28AE21" w14:textId="17A7668C" w:rsidR="00F25775" w:rsidRPr="00882335" w:rsidRDefault="00882335" w:rsidP="00F25775">
      <w:pPr>
        <w:spacing w:before="120" w:after="240"/>
        <w:jc w:val="center"/>
        <w:rPr>
          <w:rFonts w:ascii="Arial" w:hAnsi="Arial" w:cs="Arial"/>
          <w:b/>
          <w:sz w:val="22"/>
          <w:lang w:val="pl-PL"/>
        </w:rPr>
      </w:pPr>
      <w:r w:rsidRPr="00882335">
        <w:rPr>
          <w:rFonts w:ascii="Arial" w:hAnsi="Arial" w:cs="Arial"/>
          <w:b/>
          <w:sz w:val="22"/>
          <w:lang w:val="pl-PL"/>
        </w:rPr>
        <w:t>KARTA PROJEKTU WYDAWNICZEGO</w:t>
      </w:r>
    </w:p>
    <w:tbl>
      <w:tblPr>
        <w:tblStyle w:val="Tabela-Siatka1"/>
        <w:tblW w:w="9747" w:type="dxa"/>
        <w:tblLook w:val="04A0" w:firstRow="1" w:lastRow="0" w:firstColumn="1" w:lastColumn="0" w:noHBand="0" w:noVBand="1"/>
      </w:tblPr>
      <w:tblGrid>
        <w:gridCol w:w="2689"/>
        <w:gridCol w:w="2788"/>
        <w:gridCol w:w="727"/>
        <w:gridCol w:w="2459"/>
        <w:gridCol w:w="1084"/>
      </w:tblGrid>
      <w:tr w:rsidR="00882335" w:rsidRPr="00882335" w14:paraId="7F174726" w14:textId="77777777" w:rsidTr="006048D0">
        <w:tc>
          <w:tcPr>
            <w:tcW w:w="2689" w:type="dxa"/>
            <w:shd w:val="clear" w:color="auto" w:fill="D9D9D9"/>
          </w:tcPr>
          <w:p w14:paraId="2D15C90A" w14:textId="77777777" w:rsidR="00882335" w:rsidRPr="00E64AF9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b/>
                <w:sz w:val="18"/>
                <w:szCs w:val="18"/>
                <w:lang w:val="pl-PL"/>
              </w:rPr>
              <w:t>Wydział i Katedra, inne</w:t>
            </w:r>
          </w:p>
        </w:tc>
        <w:tc>
          <w:tcPr>
            <w:tcW w:w="7058" w:type="dxa"/>
            <w:gridSpan w:val="4"/>
            <w:shd w:val="clear" w:color="auto" w:fill="FFFFFF"/>
          </w:tcPr>
          <w:p w14:paraId="37CE4419" w14:textId="77777777" w:rsidR="00882335" w:rsidRPr="00E64AF9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882335" w:rsidRPr="00882335" w14:paraId="7E4CDC77" w14:textId="77777777" w:rsidTr="006048D0">
        <w:tc>
          <w:tcPr>
            <w:tcW w:w="2689" w:type="dxa"/>
            <w:shd w:val="clear" w:color="auto" w:fill="D9D9D9"/>
          </w:tcPr>
          <w:p w14:paraId="3B11755D" w14:textId="77777777" w:rsidR="00882335" w:rsidRPr="00E64AF9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b/>
                <w:sz w:val="18"/>
                <w:szCs w:val="18"/>
                <w:lang w:val="pl-PL"/>
              </w:rPr>
              <w:t>Tytuł publikacji</w:t>
            </w:r>
          </w:p>
        </w:tc>
        <w:tc>
          <w:tcPr>
            <w:tcW w:w="7058" w:type="dxa"/>
            <w:gridSpan w:val="4"/>
            <w:shd w:val="clear" w:color="auto" w:fill="FFFFFF"/>
          </w:tcPr>
          <w:p w14:paraId="27D054AB" w14:textId="77777777" w:rsidR="00882335" w:rsidRPr="00E64AF9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882335" w:rsidRPr="00882335" w14:paraId="0B9B36A4" w14:textId="77777777" w:rsidTr="006048D0">
        <w:tc>
          <w:tcPr>
            <w:tcW w:w="2689" w:type="dxa"/>
            <w:shd w:val="clear" w:color="auto" w:fill="D9D9D9"/>
          </w:tcPr>
          <w:p w14:paraId="65B2B1D9" w14:textId="77777777" w:rsidR="00882335" w:rsidRPr="00E64AF9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b/>
                <w:sz w:val="18"/>
                <w:szCs w:val="18"/>
                <w:lang w:val="pl-PL"/>
              </w:rPr>
              <w:t>Typ publikacji *</w:t>
            </w:r>
          </w:p>
        </w:tc>
        <w:tc>
          <w:tcPr>
            <w:tcW w:w="7058" w:type="dxa"/>
            <w:gridSpan w:val="4"/>
            <w:shd w:val="clear" w:color="auto" w:fill="FFFFFF"/>
          </w:tcPr>
          <w:p w14:paraId="135DABF9" w14:textId="77777777" w:rsidR="00882335" w:rsidRPr="00E64AF9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882335" w:rsidRPr="00882335" w14:paraId="25E30799" w14:textId="77777777" w:rsidTr="006048D0">
        <w:tc>
          <w:tcPr>
            <w:tcW w:w="2689" w:type="dxa"/>
            <w:shd w:val="clear" w:color="auto" w:fill="D9D9D9"/>
          </w:tcPr>
          <w:p w14:paraId="5C8BFA7B" w14:textId="77777777" w:rsidR="00882335" w:rsidRPr="00E64AF9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b/>
                <w:sz w:val="18"/>
                <w:szCs w:val="18"/>
                <w:lang w:val="pl-PL"/>
              </w:rPr>
              <w:t>Opis treści</w:t>
            </w:r>
          </w:p>
        </w:tc>
        <w:tc>
          <w:tcPr>
            <w:tcW w:w="7058" w:type="dxa"/>
            <w:gridSpan w:val="4"/>
            <w:shd w:val="clear" w:color="auto" w:fill="FFFFFF"/>
          </w:tcPr>
          <w:p w14:paraId="011536C6" w14:textId="77777777" w:rsidR="00882335" w:rsidRPr="00E64AF9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882335" w:rsidRPr="00882335" w14:paraId="793E4A9A" w14:textId="77777777" w:rsidTr="006048D0">
        <w:tc>
          <w:tcPr>
            <w:tcW w:w="2689" w:type="dxa"/>
            <w:shd w:val="clear" w:color="auto" w:fill="D9D9D9"/>
          </w:tcPr>
          <w:p w14:paraId="11A73EDE" w14:textId="77777777" w:rsidR="00882335" w:rsidRPr="00E64AF9" w:rsidRDefault="00882335" w:rsidP="006048D0">
            <w:pPr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  <w:t>Forma publikacji</w:t>
            </w:r>
          </w:p>
        </w:tc>
        <w:tc>
          <w:tcPr>
            <w:tcW w:w="2788" w:type="dxa"/>
            <w:shd w:val="clear" w:color="auto" w:fill="D9D9D9"/>
          </w:tcPr>
          <w:p w14:paraId="58239829" w14:textId="77777777" w:rsidR="00882335" w:rsidRPr="00E64AF9" w:rsidRDefault="00882335" w:rsidP="006048D0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  <w:t>wydawnictwo drukowane</w:t>
            </w:r>
          </w:p>
        </w:tc>
        <w:tc>
          <w:tcPr>
            <w:tcW w:w="727" w:type="dxa"/>
            <w:shd w:val="clear" w:color="auto" w:fill="FFFFFF"/>
          </w:tcPr>
          <w:p w14:paraId="6891465B" w14:textId="77777777" w:rsidR="00882335" w:rsidRPr="00E64AF9" w:rsidRDefault="00882335" w:rsidP="006048D0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459" w:type="dxa"/>
            <w:shd w:val="clear" w:color="auto" w:fill="D9D9D9"/>
          </w:tcPr>
          <w:p w14:paraId="2844F0F8" w14:textId="77777777" w:rsidR="00882335" w:rsidRPr="00E64AF9" w:rsidRDefault="00882335" w:rsidP="006048D0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  <w:t>wydawnictwo cyfrowe</w:t>
            </w:r>
          </w:p>
        </w:tc>
        <w:tc>
          <w:tcPr>
            <w:tcW w:w="1084" w:type="dxa"/>
            <w:shd w:val="clear" w:color="auto" w:fill="FFFFFF"/>
          </w:tcPr>
          <w:p w14:paraId="77DD20C0" w14:textId="77777777" w:rsidR="00882335" w:rsidRPr="00E64AF9" w:rsidRDefault="00882335" w:rsidP="006048D0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</w:tc>
      </w:tr>
      <w:tr w:rsidR="00882335" w:rsidRPr="00882335" w14:paraId="14E93303" w14:textId="77777777" w:rsidTr="006048D0">
        <w:tc>
          <w:tcPr>
            <w:tcW w:w="2689" w:type="dxa"/>
            <w:shd w:val="clear" w:color="auto" w:fill="D9D9D9"/>
          </w:tcPr>
          <w:p w14:paraId="65C0E2AA" w14:textId="77777777" w:rsidR="00882335" w:rsidRPr="00E64AF9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 stron</w:t>
            </w:r>
          </w:p>
        </w:tc>
        <w:tc>
          <w:tcPr>
            <w:tcW w:w="7058" w:type="dxa"/>
            <w:gridSpan w:val="4"/>
            <w:shd w:val="clear" w:color="auto" w:fill="FFFFFF"/>
          </w:tcPr>
          <w:p w14:paraId="33C4832D" w14:textId="77777777" w:rsidR="00882335" w:rsidRPr="00E64AF9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882335" w:rsidRPr="00882335" w14:paraId="385CA1E1" w14:textId="77777777" w:rsidTr="006048D0">
        <w:tc>
          <w:tcPr>
            <w:tcW w:w="2689" w:type="dxa"/>
            <w:shd w:val="clear" w:color="auto" w:fill="D9D9D9"/>
          </w:tcPr>
          <w:p w14:paraId="5156AF83" w14:textId="77777777" w:rsidR="00882335" w:rsidRPr="00E64AF9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Nakład </w:t>
            </w:r>
          </w:p>
        </w:tc>
        <w:tc>
          <w:tcPr>
            <w:tcW w:w="7058" w:type="dxa"/>
            <w:gridSpan w:val="4"/>
            <w:shd w:val="clear" w:color="auto" w:fill="FFFFFF"/>
          </w:tcPr>
          <w:p w14:paraId="059821FD" w14:textId="77777777" w:rsidR="00882335" w:rsidRPr="00E64AF9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882335" w:rsidRPr="00882335" w14:paraId="7601EBCF" w14:textId="77777777" w:rsidTr="006048D0">
        <w:tc>
          <w:tcPr>
            <w:tcW w:w="2689" w:type="dxa"/>
            <w:shd w:val="clear" w:color="auto" w:fill="D9D9D9"/>
          </w:tcPr>
          <w:p w14:paraId="54BB0CB4" w14:textId="77777777" w:rsidR="00882335" w:rsidRPr="00E64AF9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b/>
                <w:sz w:val="18"/>
                <w:szCs w:val="18"/>
                <w:lang w:val="pl-PL"/>
              </w:rPr>
              <w:t>Język(i) publikacji</w:t>
            </w:r>
          </w:p>
        </w:tc>
        <w:tc>
          <w:tcPr>
            <w:tcW w:w="7058" w:type="dxa"/>
            <w:gridSpan w:val="4"/>
            <w:shd w:val="clear" w:color="auto" w:fill="FFFFFF"/>
          </w:tcPr>
          <w:p w14:paraId="26E338AC" w14:textId="77777777" w:rsidR="00882335" w:rsidRPr="00E64AF9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882335" w:rsidRPr="00882335" w14:paraId="17DB7B3C" w14:textId="77777777" w:rsidTr="006048D0">
        <w:tc>
          <w:tcPr>
            <w:tcW w:w="2689" w:type="dxa"/>
            <w:shd w:val="clear" w:color="auto" w:fill="D9D9D9"/>
          </w:tcPr>
          <w:p w14:paraId="42C04F6C" w14:textId="77777777" w:rsidR="00882335" w:rsidRPr="00E64AF9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b/>
                <w:sz w:val="18"/>
                <w:szCs w:val="18"/>
                <w:lang w:val="pl-PL"/>
              </w:rPr>
              <w:t>Planowany czas realizacji</w:t>
            </w:r>
          </w:p>
        </w:tc>
        <w:tc>
          <w:tcPr>
            <w:tcW w:w="7058" w:type="dxa"/>
            <w:gridSpan w:val="4"/>
            <w:shd w:val="clear" w:color="auto" w:fill="FFFFFF"/>
          </w:tcPr>
          <w:p w14:paraId="66B3B960" w14:textId="77777777" w:rsidR="00882335" w:rsidRPr="00E64AF9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882335" w:rsidRPr="00882335" w14:paraId="2EFE35ED" w14:textId="77777777" w:rsidTr="006048D0">
        <w:tc>
          <w:tcPr>
            <w:tcW w:w="2689" w:type="dxa"/>
            <w:shd w:val="clear" w:color="auto" w:fill="D9D9D9"/>
          </w:tcPr>
          <w:p w14:paraId="5A135ABA" w14:textId="77777777" w:rsidR="00882335" w:rsidRPr="00E64AF9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b/>
                <w:sz w:val="18"/>
                <w:szCs w:val="18"/>
                <w:lang w:val="pl-PL"/>
              </w:rPr>
              <w:t>Planowany rok wydania</w:t>
            </w:r>
          </w:p>
        </w:tc>
        <w:tc>
          <w:tcPr>
            <w:tcW w:w="7058" w:type="dxa"/>
            <w:gridSpan w:val="4"/>
            <w:shd w:val="clear" w:color="auto" w:fill="FFFFFF"/>
          </w:tcPr>
          <w:p w14:paraId="338C78AC" w14:textId="77777777" w:rsidR="00882335" w:rsidRPr="00E64AF9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882335" w:rsidRPr="00882335" w14:paraId="440426BC" w14:textId="77777777" w:rsidTr="006048D0">
        <w:tc>
          <w:tcPr>
            <w:tcW w:w="2689" w:type="dxa"/>
            <w:shd w:val="clear" w:color="auto" w:fill="D9D9D9"/>
          </w:tcPr>
          <w:p w14:paraId="69679DF6" w14:textId="77777777" w:rsidR="00882335" w:rsidRPr="00E64AF9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b/>
                <w:sz w:val="18"/>
                <w:szCs w:val="18"/>
                <w:lang w:val="pl-PL"/>
              </w:rPr>
              <w:t>Źródło finansowania</w:t>
            </w:r>
          </w:p>
        </w:tc>
        <w:tc>
          <w:tcPr>
            <w:tcW w:w="7058" w:type="dxa"/>
            <w:gridSpan w:val="4"/>
            <w:shd w:val="clear" w:color="auto" w:fill="FFFFFF"/>
          </w:tcPr>
          <w:p w14:paraId="4723D08A" w14:textId="77777777" w:rsidR="00882335" w:rsidRPr="00E64AF9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882335" w:rsidRPr="00882335" w14:paraId="54F0F38F" w14:textId="77777777" w:rsidTr="006048D0">
        <w:tc>
          <w:tcPr>
            <w:tcW w:w="2689" w:type="dxa"/>
            <w:shd w:val="clear" w:color="auto" w:fill="D9D9D9"/>
          </w:tcPr>
          <w:p w14:paraId="6E4EC3A6" w14:textId="77777777" w:rsidR="00882335" w:rsidRPr="00E64AF9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b/>
                <w:sz w:val="18"/>
                <w:szCs w:val="18"/>
                <w:lang w:val="pl-PL"/>
              </w:rPr>
              <w:t>Przeznaczenie do sprzedaży</w:t>
            </w:r>
          </w:p>
        </w:tc>
        <w:tc>
          <w:tcPr>
            <w:tcW w:w="7058" w:type="dxa"/>
            <w:gridSpan w:val="4"/>
            <w:shd w:val="clear" w:color="auto" w:fill="FFFFFF"/>
          </w:tcPr>
          <w:p w14:paraId="5EB4B0D6" w14:textId="77777777" w:rsidR="00882335" w:rsidRPr="00E64AF9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b/>
                <w:sz w:val="18"/>
                <w:szCs w:val="18"/>
                <w:lang w:val="pl-PL"/>
              </w:rPr>
              <w:t>TAK / NIE</w:t>
            </w:r>
          </w:p>
        </w:tc>
      </w:tr>
      <w:tr w:rsidR="00882335" w:rsidRPr="00882335" w14:paraId="75B24C01" w14:textId="77777777" w:rsidTr="006048D0">
        <w:tc>
          <w:tcPr>
            <w:tcW w:w="2689" w:type="dxa"/>
            <w:shd w:val="clear" w:color="auto" w:fill="D9D9D9"/>
          </w:tcPr>
          <w:p w14:paraId="3ABC8B6B" w14:textId="77777777" w:rsidR="00882335" w:rsidRPr="00E64AF9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b/>
                <w:sz w:val="18"/>
                <w:szCs w:val="18"/>
                <w:lang w:val="pl-PL"/>
              </w:rPr>
              <w:t>Zespół roboczy</w:t>
            </w:r>
          </w:p>
        </w:tc>
        <w:tc>
          <w:tcPr>
            <w:tcW w:w="3515" w:type="dxa"/>
            <w:gridSpan w:val="2"/>
            <w:shd w:val="clear" w:color="auto" w:fill="D9D9D9"/>
          </w:tcPr>
          <w:p w14:paraId="6E3D52DF" w14:textId="77777777" w:rsidR="00882335" w:rsidRPr="00E64AF9" w:rsidRDefault="00882335" w:rsidP="006048D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3543" w:type="dxa"/>
            <w:gridSpan w:val="2"/>
            <w:shd w:val="clear" w:color="auto" w:fill="D9D9D9"/>
          </w:tcPr>
          <w:p w14:paraId="41A12E65" w14:textId="77777777" w:rsidR="00882335" w:rsidRPr="00E64AF9" w:rsidRDefault="00882335" w:rsidP="006048D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b/>
                <w:sz w:val="18"/>
                <w:szCs w:val="18"/>
                <w:lang w:val="pl-PL"/>
              </w:rPr>
              <w:t>harmonogram prac</w:t>
            </w:r>
          </w:p>
          <w:p w14:paraId="5F7DBC6B" w14:textId="77777777" w:rsidR="00882335" w:rsidRPr="00E64AF9" w:rsidRDefault="00882335" w:rsidP="006048D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b/>
                <w:sz w:val="18"/>
                <w:szCs w:val="18"/>
                <w:lang w:val="pl-PL"/>
              </w:rPr>
              <w:t>(miesiąc, rok)</w:t>
            </w:r>
          </w:p>
        </w:tc>
      </w:tr>
      <w:tr w:rsidR="00882335" w:rsidRPr="00882335" w14:paraId="37470674" w14:textId="77777777" w:rsidTr="006048D0">
        <w:tc>
          <w:tcPr>
            <w:tcW w:w="2689" w:type="dxa"/>
            <w:shd w:val="clear" w:color="auto" w:fill="D9D9D9"/>
          </w:tcPr>
          <w:p w14:paraId="541ABB39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sz w:val="18"/>
                <w:szCs w:val="18"/>
                <w:lang w:val="pl-PL"/>
              </w:rPr>
              <w:t>Kierownictwo projektu</w:t>
            </w:r>
          </w:p>
        </w:tc>
        <w:tc>
          <w:tcPr>
            <w:tcW w:w="3515" w:type="dxa"/>
            <w:gridSpan w:val="2"/>
            <w:shd w:val="clear" w:color="auto" w:fill="FFFFFF"/>
          </w:tcPr>
          <w:p w14:paraId="208D5319" w14:textId="77777777" w:rsidR="00882335" w:rsidRPr="00E64AF9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  <w:shd w:val="clear" w:color="auto" w:fill="FFFFFF"/>
          </w:tcPr>
          <w:p w14:paraId="68B9B44E" w14:textId="77777777" w:rsidR="00882335" w:rsidRPr="00E64AF9" w:rsidRDefault="00882335" w:rsidP="006048D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882335" w:rsidRPr="00882335" w14:paraId="42C16FFE" w14:textId="77777777" w:rsidTr="006048D0">
        <w:tc>
          <w:tcPr>
            <w:tcW w:w="2689" w:type="dxa"/>
            <w:vMerge w:val="restart"/>
            <w:shd w:val="clear" w:color="auto" w:fill="D9D9D9"/>
          </w:tcPr>
          <w:p w14:paraId="3ACF5C1E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sz w:val="18"/>
                <w:szCs w:val="18"/>
                <w:lang w:val="pl-PL"/>
              </w:rPr>
              <w:t>Autorstwo teksów</w:t>
            </w:r>
          </w:p>
        </w:tc>
        <w:tc>
          <w:tcPr>
            <w:tcW w:w="3515" w:type="dxa"/>
            <w:gridSpan w:val="2"/>
            <w:shd w:val="clear" w:color="auto" w:fill="FFFFFF"/>
          </w:tcPr>
          <w:p w14:paraId="400DCBC8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  <w:shd w:val="clear" w:color="auto" w:fill="FFFFFF"/>
          </w:tcPr>
          <w:p w14:paraId="6C4F8C2C" w14:textId="77777777" w:rsidR="00882335" w:rsidRPr="00E64AF9" w:rsidRDefault="00882335" w:rsidP="006048D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882335" w:rsidRPr="00882335" w14:paraId="2420AD6D" w14:textId="77777777" w:rsidTr="006048D0">
        <w:tc>
          <w:tcPr>
            <w:tcW w:w="2689" w:type="dxa"/>
            <w:vMerge/>
            <w:shd w:val="clear" w:color="auto" w:fill="D9D9D9"/>
          </w:tcPr>
          <w:p w14:paraId="11F22E6E" w14:textId="77777777" w:rsidR="00882335" w:rsidRPr="00E64AF9" w:rsidRDefault="00882335" w:rsidP="006048D0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15" w:type="dxa"/>
            <w:gridSpan w:val="2"/>
          </w:tcPr>
          <w:p w14:paraId="12EBEC8F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7FDEDF12" w14:textId="77777777" w:rsidR="00882335" w:rsidRPr="00E64AF9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882335" w:rsidRPr="00882335" w14:paraId="4F2ABEDB" w14:textId="77777777" w:rsidTr="006048D0">
        <w:tc>
          <w:tcPr>
            <w:tcW w:w="2689" w:type="dxa"/>
            <w:vMerge/>
            <w:shd w:val="clear" w:color="auto" w:fill="D9D9D9"/>
          </w:tcPr>
          <w:p w14:paraId="14A9FA0E" w14:textId="77777777" w:rsidR="00882335" w:rsidRPr="00E64AF9" w:rsidRDefault="00882335" w:rsidP="006048D0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15" w:type="dxa"/>
            <w:gridSpan w:val="2"/>
          </w:tcPr>
          <w:p w14:paraId="57EA9B30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5E5071CD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882335" w:rsidRPr="00882335" w14:paraId="60BBBD5B" w14:textId="77777777" w:rsidTr="006048D0">
        <w:tc>
          <w:tcPr>
            <w:tcW w:w="2689" w:type="dxa"/>
            <w:vMerge/>
            <w:shd w:val="clear" w:color="auto" w:fill="D9D9D9"/>
          </w:tcPr>
          <w:p w14:paraId="35E8BB4A" w14:textId="77777777" w:rsidR="00882335" w:rsidRPr="00E64AF9" w:rsidRDefault="00882335" w:rsidP="006048D0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15" w:type="dxa"/>
            <w:gridSpan w:val="2"/>
          </w:tcPr>
          <w:p w14:paraId="3C65D6A8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29E8BD87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882335" w:rsidRPr="00882335" w14:paraId="51DA5EB2" w14:textId="77777777" w:rsidTr="006048D0">
        <w:tc>
          <w:tcPr>
            <w:tcW w:w="2689" w:type="dxa"/>
            <w:vMerge/>
            <w:shd w:val="clear" w:color="auto" w:fill="D9D9D9"/>
          </w:tcPr>
          <w:p w14:paraId="1D5C39AE" w14:textId="77777777" w:rsidR="00882335" w:rsidRPr="00E64AF9" w:rsidRDefault="00882335" w:rsidP="006048D0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15" w:type="dxa"/>
            <w:gridSpan w:val="2"/>
          </w:tcPr>
          <w:p w14:paraId="761D9815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68604F98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882335" w:rsidRPr="00882335" w14:paraId="69FC6E7D" w14:textId="77777777" w:rsidTr="006048D0">
        <w:tc>
          <w:tcPr>
            <w:tcW w:w="2689" w:type="dxa"/>
            <w:vMerge/>
            <w:shd w:val="clear" w:color="auto" w:fill="D9D9D9"/>
          </w:tcPr>
          <w:p w14:paraId="416FC2C2" w14:textId="77777777" w:rsidR="00882335" w:rsidRPr="00E64AF9" w:rsidRDefault="00882335" w:rsidP="006048D0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15" w:type="dxa"/>
            <w:gridSpan w:val="2"/>
          </w:tcPr>
          <w:p w14:paraId="778F5C1F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51CE14AF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882335" w:rsidRPr="00882335" w14:paraId="3A466FE3" w14:textId="77777777" w:rsidTr="006048D0">
        <w:tc>
          <w:tcPr>
            <w:tcW w:w="2689" w:type="dxa"/>
            <w:vMerge/>
            <w:shd w:val="clear" w:color="auto" w:fill="D9D9D9"/>
          </w:tcPr>
          <w:p w14:paraId="1427A75A" w14:textId="77777777" w:rsidR="00882335" w:rsidRPr="00E64AF9" w:rsidRDefault="00882335" w:rsidP="006048D0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15" w:type="dxa"/>
            <w:gridSpan w:val="2"/>
          </w:tcPr>
          <w:p w14:paraId="504BD76D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08943F20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882335" w:rsidRPr="00882335" w14:paraId="091DA7D3" w14:textId="77777777" w:rsidTr="006048D0">
        <w:tc>
          <w:tcPr>
            <w:tcW w:w="2689" w:type="dxa"/>
            <w:vMerge w:val="restart"/>
            <w:shd w:val="clear" w:color="auto" w:fill="D9D9D9"/>
          </w:tcPr>
          <w:p w14:paraId="3B3F3952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sz w:val="18"/>
                <w:szCs w:val="18"/>
                <w:lang w:val="pl-PL"/>
              </w:rPr>
              <w:t>Redakcja merytoryczna</w:t>
            </w:r>
          </w:p>
        </w:tc>
        <w:tc>
          <w:tcPr>
            <w:tcW w:w="3515" w:type="dxa"/>
            <w:gridSpan w:val="2"/>
          </w:tcPr>
          <w:p w14:paraId="0386E12D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68791B6A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882335" w:rsidRPr="00882335" w14:paraId="3AE39194" w14:textId="77777777" w:rsidTr="006048D0">
        <w:tc>
          <w:tcPr>
            <w:tcW w:w="2689" w:type="dxa"/>
            <w:vMerge/>
            <w:shd w:val="clear" w:color="auto" w:fill="D9D9D9"/>
          </w:tcPr>
          <w:p w14:paraId="51BBF5DC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15" w:type="dxa"/>
            <w:gridSpan w:val="2"/>
          </w:tcPr>
          <w:p w14:paraId="32D3D935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04408965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882335" w:rsidRPr="00882335" w14:paraId="7A089A92" w14:textId="77777777" w:rsidTr="006048D0">
        <w:tc>
          <w:tcPr>
            <w:tcW w:w="2689" w:type="dxa"/>
            <w:vMerge/>
            <w:shd w:val="clear" w:color="auto" w:fill="D9D9D9"/>
          </w:tcPr>
          <w:p w14:paraId="4754A2D9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15" w:type="dxa"/>
            <w:gridSpan w:val="2"/>
          </w:tcPr>
          <w:p w14:paraId="14F82EA2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1021C17D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882335" w:rsidRPr="00882335" w14:paraId="57289020" w14:textId="77777777" w:rsidTr="006048D0">
        <w:tc>
          <w:tcPr>
            <w:tcW w:w="2689" w:type="dxa"/>
            <w:shd w:val="clear" w:color="auto" w:fill="D9D9D9"/>
          </w:tcPr>
          <w:p w14:paraId="371EBBCA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sz w:val="18"/>
                <w:szCs w:val="18"/>
                <w:lang w:val="pl-PL"/>
              </w:rPr>
              <w:t>Redakcja językowa</w:t>
            </w:r>
          </w:p>
        </w:tc>
        <w:tc>
          <w:tcPr>
            <w:tcW w:w="3515" w:type="dxa"/>
            <w:gridSpan w:val="2"/>
          </w:tcPr>
          <w:p w14:paraId="31170BD3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5C2D7684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882335" w:rsidRPr="00882335" w14:paraId="1FA6B6DF" w14:textId="77777777" w:rsidTr="006048D0">
        <w:tc>
          <w:tcPr>
            <w:tcW w:w="2689" w:type="dxa"/>
            <w:shd w:val="clear" w:color="auto" w:fill="D9D9D9"/>
          </w:tcPr>
          <w:p w14:paraId="4A2E0439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sz w:val="18"/>
                <w:szCs w:val="18"/>
                <w:lang w:val="pl-PL"/>
              </w:rPr>
              <w:t>Korekta językowa</w:t>
            </w:r>
          </w:p>
        </w:tc>
        <w:tc>
          <w:tcPr>
            <w:tcW w:w="3515" w:type="dxa"/>
            <w:gridSpan w:val="2"/>
          </w:tcPr>
          <w:p w14:paraId="6264EE6C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551B9EC4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882335" w:rsidRPr="00882335" w14:paraId="2C051B05" w14:textId="77777777" w:rsidTr="006048D0">
        <w:tc>
          <w:tcPr>
            <w:tcW w:w="2689" w:type="dxa"/>
            <w:shd w:val="clear" w:color="auto" w:fill="D9D9D9"/>
          </w:tcPr>
          <w:p w14:paraId="59C2518B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sz w:val="18"/>
                <w:szCs w:val="18"/>
                <w:lang w:val="pl-PL"/>
              </w:rPr>
              <w:t>Tłumaczenie</w:t>
            </w:r>
          </w:p>
        </w:tc>
        <w:tc>
          <w:tcPr>
            <w:tcW w:w="3515" w:type="dxa"/>
            <w:gridSpan w:val="2"/>
          </w:tcPr>
          <w:p w14:paraId="0EBF14BF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538B8F4B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882335" w:rsidRPr="00882335" w14:paraId="4F3E8633" w14:textId="77777777" w:rsidTr="006048D0">
        <w:tc>
          <w:tcPr>
            <w:tcW w:w="2689" w:type="dxa"/>
            <w:shd w:val="clear" w:color="auto" w:fill="D9D9D9"/>
          </w:tcPr>
          <w:p w14:paraId="5AEA626F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sz w:val="18"/>
                <w:szCs w:val="18"/>
                <w:lang w:val="pl-PL"/>
              </w:rPr>
              <w:t>Korekta tłumaczenia</w:t>
            </w:r>
          </w:p>
        </w:tc>
        <w:tc>
          <w:tcPr>
            <w:tcW w:w="3515" w:type="dxa"/>
            <w:gridSpan w:val="2"/>
          </w:tcPr>
          <w:p w14:paraId="6CCF316F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63A86BDA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882335" w:rsidRPr="00882335" w14:paraId="18A3394F" w14:textId="77777777" w:rsidTr="006048D0">
        <w:tc>
          <w:tcPr>
            <w:tcW w:w="2689" w:type="dxa"/>
            <w:vMerge w:val="restart"/>
            <w:shd w:val="clear" w:color="auto" w:fill="D9D9D9"/>
          </w:tcPr>
          <w:p w14:paraId="2CAF43F8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sz w:val="18"/>
                <w:szCs w:val="18"/>
                <w:lang w:val="pl-PL"/>
              </w:rPr>
              <w:t>Recenzje</w:t>
            </w:r>
          </w:p>
        </w:tc>
        <w:tc>
          <w:tcPr>
            <w:tcW w:w="3515" w:type="dxa"/>
            <w:gridSpan w:val="2"/>
          </w:tcPr>
          <w:p w14:paraId="5ACF5B15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5FE6143C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882335" w:rsidRPr="00882335" w14:paraId="2C4999E5" w14:textId="77777777" w:rsidTr="006048D0">
        <w:tc>
          <w:tcPr>
            <w:tcW w:w="2689" w:type="dxa"/>
            <w:vMerge/>
            <w:shd w:val="clear" w:color="auto" w:fill="D9D9D9"/>
          </w:tcPr>
          <w:p w14:paraId="48DA5AAC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15" w:type="dxa"/>
            <w:gridSpan w:val="2"/>
          </w:tcPr>
          <w:p w14:paraId="7BD5638E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44592E14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882335" w:rsidRPr="00882335" w14:paraId="144F25E1" w14:textId="77777777" w:rsidTr="006048D0">
        <w:tc>
          <w:tcPr>
            <w:tcW w:w="2689" w:type="dxa"/>
            <w:shd w:val="clear" w:color="auto" w:fill="D9D9D9"/>
          </w:tcPr>
          <w:p w14:paraId="1EA1BDDC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sz w:val="18"/>
                <w:szCs w:val="18"/>
                <w:lang w:val="pl-PL"/>
              </w:rPr>
              <w:t>Projekt graficzny, skład</w:t>
            </w:r>
          </w:p>
        </w:tc>
        <w:tc>
          <w:tcPr>
            <w:tcW w:w="3515" w:type="dxa"/>
            <w:gridSpan w:val="2"/>
          </w:tcPr>
          <w:p w14:paraId="3DFD6854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3D983C54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882335" w:rsidRPr="00882335" w14:paraId="12B0CF4C" w14:textId="77777777" w:rsidTr="006048D0">
        <w:tc>
          <w:tcPr>
            <w:tcW w:w="2689" w:type="dxa"/>
            <w:shd w:val="clear" w:color="auto" w:fill="D9D9D9"/>
          </w:tcPr>
          <w:p w14:paraId="3B6CE787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sz w:val="18"/>
                <w:szCs w:val="18"/>
                <w:lang w:val="pl-PL"/>
              </w:rPr>
              <w:t>Autorstwo zdjęć</w:t>
            </w:r>
          </w:p>
        </w:tc>
        <w:tc>
          <w:tcPr>
            <w:tcW w:w="3515" w:type="dxa"/>
            <w:gridSpan w:val="2"/>
          </w:tcPr>
          <w:p w14:paraId="5BFB081F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4873848C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240D4152" w14:textId="77777777" w:rsidR="00882335" w:rsidRPr="00882335" w:rsidRDefault="00882335" w:rsidP="00882335">
      <w:pPr>
        <w:rPr>
          <w:rFonts w:ascii="Arial" w:hAnsi="Arial" w:cs="Arial"/>
          <w:sz w:val="20"/>
          <w:szCs w:val="20"/>
          <w:lang w:val="pl-PL"/>
        </w:rPr>
      </w:pPr>
    </w:p>
    <w:p w14:paraId="2B8FAECC" w14:textId="77777777" w:rsidR="00882335" w:rsidRPr="00882335" w:rsidRDefault="00882335" w:rsidP="00882335">
      <w:pPr>
        <w:rPr>
          <w:rFonts w:ascii="Arial" w:hAnsi="Arial" w:cs="Arial"/>
          <w:sz w:val="20"/>
          <w:szCs w:val="20"/>
          <w:lang w:val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747"/>
      </w:tblGrid>
      <w:tr w:rsidR="00882335" w:rsidRPr="00882335" w14:paraId="631A4C0B" w14:textId="77777777" w:rsidTr="006048D0">
        <w:tc>
          <w:tcPr>
            <w:tcW w:w="9747" w:type="dxa"/>
          </w:tcPr>
          <w:p w14:paraId="423190F1" w14:textId="77777777" w:rsidR="00882335" w:rsidRPr="00882335" w:rsidRDefault="00882335" w:rsidP="006048D0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82335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*Typ publikacji: </w:t>
            </w:r>
          </w:p>
          <w:p w14:paraId="0292364F" w14:textId="77777777" w:rsidR="00882335" w:rsidRPr="00882335" w:rsidRDefault="00882335" w:rsidP="006048D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82335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Monografia </w:t>
            </w:r>
            <w:r w:rsidRPr="00882335">
              <w:rPr>
                <w:rFonts w:ascii="Arial" w:hAnsi="Arial" w:cs="Arial"/>
                <w:sz w:val="16"/>
                <w:szCs w:val="16"/>
                <w:lang w:val="pl-PL"/>
              </w:rPr>
              <w:t xml:space="preserve">– obszerna publikacja naukowa, opisująca dane zagadnienie w sposób wyczerpujący, oryginalny i twórczy, opatrzona właściwym aparatem naukowym w postaci przypisów i bibliografii. Posiada objętość co najmniej 6 arkuszy wydawniczych (ponad 100 stron) oraz nadawany numer ISBN. Monografia podlega procedurze recenzji wydawniczej ze strony dwóch osób posiadających odpowiednie kwalifikacje naukowe w danej dziedzinie, związanych z niezależnymi ośrodkami akademickimi. </w:t>
            </w:r>
          </w:p>
          <w:p w14:paraId="3E3A367D" w14:textId="77777777" w:rsidR="00882335" w:rsidRPr="00882335" w:rsidRDefault="00882335" w:rsidP="006048D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82335">
              <w:rPr>
                <w:rFonts w:ascii="Arial" w:hAnsi="Arial" w:cs="Arial"/>
                <w:b/>
                <w:sz w:val="16"/>
                <w:szCs w:val="16"/>
                <w:lang w:val="pl-PL"/>
              </w:rPr>
              <w:t>Album</w:t>
            </w:r>
            <w:r w:rsidRPr="00882335">
              <w:rPr>
                <w:rFonts w:ascii="Arial" w:hAnsi="Arial" w:cs="Arial"/>
                <w:sz w:val="16"/>
                <w:szCs w:val="16"/>
                <w:lang w:val="pl-PL"/>
              </w:rPr>
              <w:t xml:space="preserve"> – publikacja z zakresu sztuk plastycznych o charakterze prezentacji twórczości artystycznej. Zawiera eseje tematyczne, noty biograficzne oraz liczne reprodukcje prac. Posiada nadawany numer ISBN, nie podlega procedurze recenzji wydawniczej. </w:t>
            </w:r>
          </w:p>
          <w:p w14:paraId="5A491F52" w14:textId="77777777" w:rsidR="00882335" w:rsidRPr="00882335" w:rsidRDefault="00882335" w:rsidP="006048D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82335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Katalog </w:t>
            </w:r>
            <w:r w:rsidRPr="00882335">
              <w:rPr>
                <w:rFonts w:ascii="Arial" w:hAnsi="Arial" w:cs="Arial"/>
                <w:sz w:val="16"/>
                <w:szCs w:val="16"/>
                <w:lang w:val="pl-PL"/>
              </w:rPr>
              <w:t xml:space="preserve">– publikacja z zakresu sztuk plastycznych, towarzysząca wystawie lub innemu wydarzeniu kulturalnemu, o charakterze opracowania wystawianych zbiorów. Zawiera eseje tematyczne, noty biograficzne, reprodukcje prac (wraz z wymiarami, datowaniem, informacjami o pochodzeniu), a także bibliografię dotyczącą autorów i wystawianych prac. Posiada nadawany numer ISBN, nie podlega procedurze recenzji wydawniczej. </w:t>
            </w:r>
          </w:p>
          <w:p w14:paraId="42436953" w14:textId="77777777" w:rsidR="00882335" w:rsidRPr="00882335" w:rsidRDefault="00882335" w:rsidP="006048D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82335">
              <w:rPr>
                <w:rFonts w:ascii="Arial" w:hAnsi="Arial" w:cs="Arial"/>
                <w:b/>
                <w:sz w:val="16"/>
                <w:szCs w:val="16"/>
                <w:lang w:val="pl-PL"/>
              </w:rPr>
              <w:t>Czasopismo</w:t>
            </w:r>
            <w:r w:rsidRPr="00882335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82335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Pr="00882335">
              <w:rPr>
                <w:rFonts w:ascii="Arial" w:hAnsi="Arial" w:cs="Arial"/>
                <w:sz w:val="16"/>
                <w:szCs w:val="16"/>
                <w:lang w:val="pl-PL"/>
              </w:rPr>
              <w:t>– wydawnictwo ciągłe z takąż numeracją, periodyczne, publikowane pod niezmienionym tytułem, o ustalonej szacie graficznej, formacie i objętości, zawierające teksty wielu autorów/</w:t>
            </w:r>
            <w:proofErr w:type="spellStart"/>
            <w:r w:rsidRPr="00882335">
              <w:rPr>
                <w:rFonts w:ascii="Arial" w:hAnsi="Arial" w:cs="Arial"/>
                <w:sz w:val="16"/>
                <w:szCs w:val="16"/>
                <w:lang w:val="pl-PL"/>
              </w:rPr>
              <w:t>ek</w:t>
            </w:r>
            <w:proofErr w:type="spellEnd"/>
            <w:r w:rsidRPr="00882335">
              <w:rPr>
                <w:rFonts w:ascii="Arial" w:hAnsi="Arial" w:cs="Arial"/>
                <w:sz w:val="16"/>
                <w:szCs w:val="16"/>
                <w:lang w:val="pl-PL"/>
              </w:rPr>
              <w:t xml:space="preserve">. Posiada nadawany numer ISSN (wydawnictwa ciągłego). Jeśli ma charakter naukowy podlega procedurze recenzji wydawniczej.  </w:t>
            </w:r>
          </w:p>
          <w:p w14:paraId="2F2C7B81" w14:textId="77777777" w:rsidR="00882335" w:rsidRPr="00882335" w:rsidRDefault="00882335" w:rsidP="006048D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82335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Zeszyt </w:t>
            </w:r>
            <w:r w:rsidRPr="00882335">
              <w:rPr>
                <w:rFonts w:ascii="Arial" w:hAnsi="Arial" w:cs="Arial"/>
                <w:sz w:val="16"/>
                <w:szCs w:val="16"/>
                <w:lang w:val="pl-PL"/>
              </w:rPr>
              <w:t>–</w:t>
            </w:r>
            <w:r w:rsidRPr="00882335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Pr="00882335">
              <w:rPr>
                <w:rFonts w:ascii="Arial" w:hAnsi="Arial" w:cs="Arial"/>
                <w:sz w:val="16"/>
                <w:szCs w:val="16"/>
                <w:lang w:val="pl-PL"/>
              </w:rPr>
              <w:t xml:space="preserve">publikacja cykliczna, numerowana, wydawana w zwartej serii, o charakterze tematycznego opracowania lub akcydensu towarzyszącemu większej całości, o objętości ok. 30–60 stron. Posiada nadawany numer ISBN, zazwyczaj nie podlega procedurze recenzji wydawniczej. </w:t>
            </w:r>
          </w:p>
          <w:p w14:paraId="588AE259" w14:textId="77777777" w:rsidR="00882335" w:rsidRPr="00882335" w:rsidRDefault="00882335" w:rsidP="006048D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82335">
              <w:rPr>
                <w:rFonts w:ascii="Arial" w:hAnsi="Arial" w:cs="Arial"/>
                <w:b/>
                <w:sz w:val="16"/>
                <w:szCs w:val="16"/>
                <w:lang w:val="pl-PL"/>
              </w:rPr>
              <w:t>Broszura</w:t>
            </w:r>
            <w:r w:rsidRPr="00882335">
              <w:rPr>
                <w:rFonts w:ascii="Arial" w:hAnsi="Arial" w:cs="Arial"/>
                <w:sz w:val="16"/>
                <w:szCs w:val="16"/>
                <w:lang w:val="pl-PL"/>
              </w:rPr>
              <w:t xml:space="preserve"> – druk informacyjny lub promocyjny w formie ulotki lub niewielkiej publikacji, o objętości ok. 5–40 stron, bez nadawanego numeru ISBN.</w:t>
            </w:r>
          </w:p>
        </w:tc>
      </w:tr>
    </w:tbl>
    <w:p w14:paraId="28554941" w14:textId="6AE811A9" w:rsidR="000A7DFC" w:rsidRPr="00882335" w:rsidRDefault="000A7DFC" w:rsidP="00710D86">
      <w:pPr>
        <w:pStyle w:val="BodyA"/>
        <w:spacing w:before="120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</w:p>
    <w:p w14:paraId="63FA726F" w14:textId="39841FCF" w:rsidR="000A7DFC" w:rsidRDefault="000A7DFC" w:rsidP="00710D86">
      <w:pPr>
        <w:pStyle w:val="BodyA"/>
        <w:spacing w:before="120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</w:p>
    <w:p w14:paraId="1CC50CC3" w14:textId="4E875008" w:rsidR="00F25775" w:rsidRDefault="00F25775" w:rsidP="00710D86">
      <w:pPr>
        <w:pStyle w:val="BodyA"/>
        <w:spacing w:before="120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</w:p>
    <w:p w14:paraId="38162FC7" w14:textId="4633BC36" w:rsidR="00F25775" w:rsidRDefault="00F25775" w:rsidP="00710D86">
      <w:pPr>
        <w:pStyle w:val="BodyA"/>
        <w:spacing w:before="120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</w:p>
    <w:p w14:paraId="49C83211" w14:textId="77777777" w:rsidR="00F25775" w:rsidRPr="00882335" w:rsidRDefault="00F25775" w:rsidP="00710D86">
      <w:pPr>
        <w:pStyle w:val="BodyA"/>
        <w:spacing w:before="120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</w:p>
    <w:p w14:paraId="24F1FE5C" w14:textId="034151A2" w:rsidR="005A4201" w:rsidRPr="00882335" w:rsidRDefault="00C10323" w:rsidP="00357164">
      <w:pPr>
        <w:pStyle w:val="BodyA"/>
        <w:spacing w:before="120"/>
        <w:ind w:left="2880" w:firstLine="720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Załącznik nr </w:t>
      </w:r>
      <w:r w:rsidR="00270B1A" w:rsidRPr="0088233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2</w:t>
      </w:r>
      <w:r w:rsidR="00357164" w:rsidRPr="0088233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                                                </w:t>
      </w:r>
      <w:r w:rsidR="00DB1B1F" w:rsidRPr="0088233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Wzór</w:t>
      </w:r>
    </w:p>
    <w:p w14:paraId="72B7D3C1" w14:textId="25DC448B" w:rsidR="005A4201" w:rsidRPr="00882335" w:rsidRDefault="005A4201" w:rsidP="001A25AC">
      <w:pPr>
        <w:pStyle w:val="BodyA"/>
        <w:spacing w:before="360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DECYZJA KOMISJI DS. </w:t>
      </w:r>
      <w:r w:rsidR="004164D3" w:rsidRPr="0088233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FINANSOWANIA DZIAŁANOŚCI </w:t>
      </w:r>
      <w:r w:rsidR="003E38DF" w:rsidRPr="0088233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KULTURALNEJ</w:t>
      </w:r>
    </w:p>
    <w:p w14:paraId="11438622" w14:textId="6A9709F2" w:rsidR="005A4201" w:rsidRPr="00882335" w:rsidRDefault="005A4201" w:rsidP="005A4201">
      <w:pPr>
        <w:pStyle w:val="BodyA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W PROGRAMIE „MAŁE GRANTY ARTYSTYCZNE”</w:t>
      </w:r>
    </w:p>
    <w:p w14:paraId="3F657DE1" w14:textId="77777777" w:rsidR="001A25AC" w:rsidRPr="00882335" w:rsidRDefault="001A25AC" w:rsidP="005A4201">
      <w:pPr>
        <w:pStyle w:val="BodyA"/>
        <w:jc w:val="center"/>
        <w:rPr>
          <w:rFonts w:ascii="Arial" w:hAnsi="Arial" w:cs="Arial"/>
          <w:b/>
          <w:bCs/>
          <w:color w:val="auto"/>
          <w:lang w:val="pl-PL"/>
        </w:rPr>
      </w:pPr>
    </w:p>
    <w:p w14:paraId="75AF1795" w14:textId="42C778A0" w:rsidR="005A4201" w:rsidRPr="00882335" w:rsidRDefault="005A4201" w:rsidP="00D0158C">
      <w:pPr>
        <w:pStyle w:val="BodyA"/>
        <w:jc w:val="center"/>
        <w:rPr>
          <w:rFonts w:ascii="Arial" w:hAnsi="Arial" w:cs="Arial"/>
          <w:color w:val="auto"/>
          <w:sz w:val="20"/>
          <w:szCs w:val="20"/>
          <w:lang w:val="pl-PL"/>
        </w:rPr>
      </w:pPr>
      <w:r w:rsidRPr="00882335">
        <w:rPr>
          <w:rFonts w:ascii="Arial" w:hAnsi="Arial" w:cs="Arial"/>
          <w:color w:val="auto"/>
          <w:sz w:val="20"/>
          <w:szCs w:val="20"/>
          <w:lang w:val="pl-PL"/>
        </w:rPr>
        <w:t>z dnia …………………….. roku</w:t>
      </w:r>
    </w:p>
    <w:p w14:paraId="5928AA62" w14:textId="77777777" w:rsidR="005A4201" w:rsidRPr="00882335" w:rsidRDefault="005A4201" w:rsidP="004E5E80">
      <w:pPr>
        <w:pStyle w:val="BodyA"/>
        <w:ind w:left="363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</w:p>
    <w:p w14:paraId="35D8D8CB" w14:textId="035821B7" w:rsidR="00406124" w:rsidRPr="00882335" w:rsidRDefault="005A4201" w:rsidP="00840526">
      <w:pPr>
        <w:pStyle w:val="BodyA"/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Decyzja Komisji Programu:</w:t>
      </w:r>
      <w:r w:rsidR="002A6263"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  <w:r w:rsidR="003502EA" w:rsidRPr="00882335">
        <w:rPr>
          <w:rFonts w:ascii="Arial" w:hAnsi="Arial" w:cs="Arial"/>
          <w:color w:val="auto"/>
          <w:sz w:val="18"/>
          <w:szCs w:val="18"/>
          <w:lang w:val="pl-PL"/>
        </w:rPr>
        <w:t>………………………………………………………………………………………………….</w:t>
      </w:r>
    </w:p>
    <w:p w14:paraId="04F17546" w14:textId="1DB102A1" w:rsidR="00406124" w:rsidRPr="00882335" w:rsidRDefault="005A4201" w:rsidP="00840526">
      <w:pPr>
        <w:pStyle w:val="BodyA"/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Liczba punktów:</w:t>
      </w:r>
      <w:r w:rsidR="002A6263"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  <w:r w:rsidR="002A6263"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  <w:r w:rsidR="00F87C02"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  <w:r w:rsidR="002A6263" w:rsidRPr="00882335">
        <w:rPr>
          <w:rFonts w:ascii="Arial" w:hAnsi="Arial" w:cs="Arial"/>
          <w:color w:val="auto"/>
          <w:sz w:val="18"/>
          <w:szCs w:val="18"/>
          <w:lang w:val="pl-PL"/>
        </w:rPr>
        <w:t>………………………………………………………………</w:t>
      </w:r>
      <w:r w:rsidR="003502EA" w:rsidRPr="00882335">
        <w:rPr>
          <w:rFonts w:ascii="Arial" w:hAnsi="Arial" w:cs="Arial"/>
          <w:color w:val="auto"/>
          <w:sz w:val="18"/>
          <w:szCs w:val="18"/>
          <w:lang w:val="pl-PL"/>
        </w:rPr>
        <w:t>…………………</w:t>
      </w:r>
      <w:r w:rsidR="002A6263" w:rsidRPr="00882335">
        <w:rPr>
          <w:rFonts w:ascii="Arial" w:hAnsi="Arial" w:cs="Arial"/>
          <w:color w:val="auto"/>
          <w:sz w:val="18"/>
          <w:szCs w:val="18"/>
          <w:lang w:val="pl-PL"/>
        </w:rPr>
        <w:t>……………….</w:t>
      </w:r>
    </w:p>
    <w:p w14:paraId="0ACA27E6" w14:textId="4D5DBCE3" w:rsidR="00406124" w:rsidRPr="00882335" w:rsidRDefault="005A4201" w:rsidP="00840526">
      <w:pPr>
        <w:pStyle w:val="BodyA"/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Imię i nazwisko </w:t>
      </w:r>
      <w:r w:rsidR="00407EE7" w:rsidRPr="00882335">
        <w:rPr>
          <w:rFonts w:ascii="Arial" w:hAnsi="Arial" w:cs="Arial"/>
          <w:color w:val="auto"/>
          <w:sz w:val="18"/>
          <w:szCs w:val="18"/>
          <w:lang w:val="pl-PL"/>
        </w:rPr>
        <w:t>Wnioskodawcy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>:</w:t>
      </w:r>
      <w:r w:rsidR="002A6263"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  <w:r w:rsidR="003502EA" w:rsidRPr="00882335">
        <w:rPr>
          <w:rFonts w:ascii="Arial" w:hAnsi="Arial" w:cs="Arial"/>
          <w:color w:val="auto"/>
          <w:sz w:val="18"/>
          <w:szCs w:val="18"/>
          <w:lang w:val="pl-PL"/>
        </w:rPr>
        <w:t>………………………………………………………………………………………………….</w:t>
      </w:r>
    </w:p>
    <w:p w14:paraId="0A140ECE" w14:textId="1463AA5C" w:rsidR="00406124" w:rsidRPr="00882335" w:rsidRDefault="005A4201" w:rsidP="00840526">
      <w:pPr>
        <w:pStyle w:val="BodyA"/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Wydział, </w:t>
      </w:r>
      <w:r w:rsidR="00406124" w:rsidRPr="00882335">
        <w:rPr>
          <w:rFonts w:ascii="Arial" w:hAnsi="Arial" w:cs="Arial"/>
          <w:color w:val="auto"/>
          <w:sz w:val="18"/>
          <w:szCs w:val="18"/>
          <w:lang w:val="pl-PL"/>
        </w:rPr>
        <w:t>K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>atedra</w:t>
      </w:r>
      <w:r w:rsidR="00406124" w:rsidRPr="00882335">
        <w:rPr>
          <w:rFonts w:ascii="Arial" w:hAnsi="Arial" w:cs="Arial"/>
          <w:color w:val="auto"/>
          <w:sz w:val="18"/>
          <w:szCs w:val="18"/>
          <w:lang w:val="pl-PL"/>
        </w:rPr>
        <w:t>:</w:t>
      </w:r>
      <w:r w:rsidR="002A6263"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  <w:r w:rsidR="002A6263"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  <w:r w:rsidR="00F87C02"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  <w:r w:rsidR="003502EA" w:rsidRPr="00882335">
        <w:rPr>
          <w:rFonts w:ascii="Arial" w:hAnsi="Arial" w:cs="Arial"/>
          <w:color w:val="auto"/>
          <w:sz w:val="18"/>
          <w:szCs w:val="18"/>
          <w:lang w:val="pl-PL"/>
        </w:rPr>
        <w:t>………………………………………………………………………………………………….</w:t>
      </w:r>
    </w:p>
    <w:p w14:paraId="551F6A21" w14:textId="77777777" w:rsidR="001B5901" w:rsidRPr="00882335" w:rsidRDefault="001B5901" w:rsidP="00027BBE">
      <w:pPr>
        <w:pStyle w:val="BodyA"/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</w:p>
    <w:tbl>
      <w:tblPr>
        <w:tblStyle w:val="TableNormal"/>
        <w:tblW w:w="94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34"/>
        <w:gridCol w:w="1701"/>
        <w:gridCol w:w="1560"/>
      </w:tblGrid>
      <w:tr w:rsidR="00E0286B" w:rsidRPr="00882335" w14:paraId="3BACEA0D" w14:textId="77777777" w:rsidTr="00DB400B">
        <w:trPr>
          <w:trHeight w:val="70"/>
        </w:trPr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42012" w14:textId="77777777" w:rsidR="001B5901" w:rsidRPr="00882335" w:rsidRDefault="001B5901" w:rsidP="007639A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882335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KRYTERIA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03924" w14:textId="569821F7" w:rsidR="001B5901" w:rsidRPr="00882335" w:rsidRDefault="001B5901" w:rsidP="007639A1">
            <w:pPr>
              <w:jc w:val="center"/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  <w:r w:rsidRPr="00882335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MAKSYMALNA</w:t>
            </w:r>
          </w:p>
          <w:p w14:paraId="3E0061F3" w14:textId="6428B262" w:rsidR="001B5901" w:rsidRPr="00882335" w:rsidRDefault="001B5901" w:rsidP="007639A1">
            <w:pPr>
              <w:jc w:val="center"/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  <w:r w:rsidRPr="00882335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PUNKTACJA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C85DC" w14:textId="77777777" w:rsidR="001B5901" w:rsidRPr="00882335" w:rsidRDefault="001B5901" w:rsidP="007639A1">
            <w:pPr>
              <w:jc w:val="center"/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  <w:r w:rsidRPr="00882335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 xml:space="preserve">PRZYZNANE </w:t>
            </w:r>
          </w:p>
          <w:p w14:paraId="29FF214A" w14:textId="2EF9FFF1" w:rsidR="001B5901" w:rsidRPr="00882335" w:rsidRDefault="001B5901" w:rsidP="007639A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882335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PUNKTY</w:t>
            </w:r>
          </w:p>
        </w:tc>
      </w:tr>
      <w:tr w:rsidR="00E0286B" w:rsidRPr="00882335" w14:paraId="14260E48" w14:textId="77777777" w:rsidTr="00DB400B">
        <w:trPr>
          <w:trHeight w:val="119"/>
        </w:trPr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BCA37" w14:textId="77777777" w:rsidR="001B5901" w:rsidRPr="00882335" w:rsidRDefault="001B5901" w:rsidP="007639A1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882335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 xml:space="preserve">Wartość́ merytoryczna i/lub artystyczna; </w:t>
            </w:r>
            <w:r w:rsidRPr="00882335">
              <w:rPr>
                <w:rFonts w:ascii="Arial" w:hAnsi="Arial" w:cs="Arial"/>
                <w:color w:val="auto"/>
                <w:kern w:val="1"/>
                <w:sz w:val="18"/>
                <w:szCs w:val="18"/>
                <w:u w:color="FF2600"/>
                <w:lang w:val="pl-PL"/>
              </w:rPr>
              <w:t xml:space="preserve">ranga i znaczenie wydarzenia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E8ACD" w14:textId="4D4BD32B" w:rsidR="001B5901" w:rsidRPr="00882335" w:rsidRDefault="004F7273" w:rsidP="007639A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882335"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9837C" w14:textId="2FBA702F" w:rsidR="001B5901" w:rsidRPr="00882335" w:rsidRDefault="001B5901" w:rsidP="007639A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</w:tc>
      </w:tr>
      <w:tr w:rsidR="00E0286B" w:rsidRPr="00882335" w14:paraId="5F00C7BE" w14:textId="77777777" w:rsidTr="00DB400B">
        <w:trPr>
          <w:trHeight w:val="23"/>
        </w:trPr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E98A8" w14:textId="56D755CC" w:rsidR="001B5901" w:rsidRPr="00882335" w:rsidRDefault="001B5901" w:rsidP="007639A1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882335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Zgodność́ z celami Programu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C635C" w14:textId="70F106C3" w:rsidR="001B5901" w:rsidRPr="00882335" w:rsidRDefault="004F7273" w:rsidP="007639A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882335"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316DC" w14:textId="11CF9824" w:rsidR="001B5901" w:rsidRPr="00882335" w:rsidRDefault="001B5901" w:rsidP="007639A1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</w:tc>
      </w:tr>
      <w:tr w:rsidR="00E0286B" w:rsidRPr="00882335" w14:paraId="54551CB6" w14:textId="77777777" w:rsidTr="00DB400B">
        <w:trPr>
          <w:trHeight w:val="23"/>
        </w:trPr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BAB5A" w14:textId="77777777" w:rsidR="001B5901" w:rsidRPr="00882335" w:rsidRDefault="001B5901" w:rsidP="007639A1">
            <w:pP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  <w:r w:rsidRPr="00882335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Inne źródła dofinansowania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474EB" w14:textId="699D677D" w:rsidR="001B5901" w:rsidRPr="00882335" w:rsidRDefault="004F7273" w:rsidP="007639A1">
            <w:pPr>
              <w:jc w:val="center"/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  <w:r w:rsidRPr="00882335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961AE" w14:textId="4A4CA8CC" w:rsidR="001B5901" w:rsidRPr="00882335" w:rsidRDefault="001B5901" w:rsidP="007639A1">
            <w:pPr>
              <w:jc w:val="center"/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</w:p>
        </w:tc>
      </w:tr>
      <w:tr w:rsidR="00283355" w:rsidRPr="00882335" w14:paraId="7E5871C2" w14:textId="77777777" w:rsidTr="00DB400B">
        <w:trPr>
          <w:trHeight w:val="23"/>
        </w:trPr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B5D6A" w14:textId="77777777" w:rsidR="001B5901" w:rsidRPr="00882335" w:rsidRDefault="001B5901" w:rsidP="007639A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882335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SUMA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E5E51" w14:textId="3EC85991" w:rsidR="001B5901" w:rsidRPr="00882335" w:rsidRDefault="003502EA" w:rsidP="007639A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882335"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25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B898B" w14:textId="32366145" w:rsidR="001B5901" w:rsidRPr="00882335" w:rsidRDefault="001B5901" w:rsidP="007639A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</w:tc>
      </w:tr>
    </w:tbl>
    <w:p w14:paraId="4EAFDB2B" w14:textId="77777777" w:rsidR="005A4201" w:rsidRPr="00882335" w:rsidRDefault="005A4201" w:rsidP="00027BBE">
      <w:pPr>
        <w:pStyle w:val="BodyA"/>
        <w:tabs>
          <w:tab w:val="left" w:leader="dot" w:pos="9071"/>
        </w:tabs>
        <w:rPr>
          <w:rFonts w:ascii="Arial" w:hAnsi="Arial" w:cs="Arial"/>
          <w:color w:val="auto"/>
          <w:sz w:val="18"/>
          <w:szCs w:val="18"/>
          <w:lang w:val="pl-PL"/>
        </w:rPr>
      </w:pPr>
    </w:p>
    <w:p w14:paraId="2066F7CD" w14:textId="7ED88811" w:rsidR="00FE2617" w:rsidRPr="00882335" w:rsidRDefault="003D7392" w:rsidP="00663A5C">
      <w:pPr>
        <w:pStyle w:val="Default"/>
        <w:tabs>
          <w:tab w:val="left" w:leader="dot" w:pos="9071"/>
        </w:tabs>
        <w:spacing w:before="360" w:after="120"/>
        <w:rPr>
          <w:rFonts w:ascii="Arial" w:hAnsi="Arial" w:cs="Arial"/>
          <w:color w:val="auto"/>
          <w:sz w:val="18"/>
          <w:szCs w:val="18"/>
        </w:rPr>
      </w:pPr>
      <w:r w:rsidRPr="00882335">
        <w:rPr>
          <w:rFonts w:ascii="Arial" w:hAnsi="Arial" w:cs="Arial"/>
          <w:color w:val="auto"/>
          <w:sz w:val="18"/>
          <w:szCs w:val="18"/>
        </w:rPr>
        <w:t>Wysokość dofinansowania:</w:t>
      </w:r>
    </w:p>
    <w:p w14:paraId="37277484" w14:textId="75E9CC3B" w:rsidR="005A4201" w:rsidRPr="00882335" w:rsidRDefault="00F8424B" w:rsidP="00413F3D">
      <w:pPr>
        <w:pStyle w:val="BodyA"/>
        <w:spacing w:before="120" w:after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</w:t>
      </w:r>
    </w:p>
    <w:p w14:paraId="16DE657D" w14:textId="5842732F" w:rsidR="00B61136" w:rsidRPr="00882335" w:rsidRDefault="00B61136" w:rsidP="00663A5C">
      <w:pPr>
        <w:pStyle w:val="BodyA"/>
        <w:spacing w:before="36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Podpisy Członków </w:t>
      </w:r>
      <w:r w:rsidRPr="00882335">
        <w:rPr>
          <w:rFonts w:ascii="Arial" w:hAnsi="Arial" w:cs="Arial"/>
          <w:i/>
          <w:iCs/>
          <w:color w:val="auto"/>
          <w:sz w:val="18"/>
          <w:szCs w:val="18"/>
          <w:lang w:val="pl-PL"/>
        </w:rPr>
        <w:t xml:space="preserve">Komisji ds. finansowania działalności </w:t>
      </w:r>
      <w:r w:rsidR="006F08FD" w:rsidRPr="00882335">
        <w:rPr>
          <w:rFonts w:ascii="Arial" w:hAnsi="Arial" w:cs="Arial"/>
          <w:i/>
          <w:iCs/>
          <w:color w:val="auto"/>
          <w:sz w:val="18"/>
          <w:szCs w:val="18"/>
          <w:lang w:val="pl-PL"/>
        </w:rPr>
        <w:t>kulturalnej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>:</w:t>
      </w:r>
    </w:p>
    <w:p w14:paraId="6CE8189E" w14:textId="77777777" w:rsidR="00B61136" w:rsidRPr="00882335" w:rsidRDefault="00B61136" w:rsidP="006F08FD">
      <w:pPr>
        <w:pStyle w:val="BodyA"/>
        <w:spacing w:before="48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……………………………………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</w:p>
    <w:p w14:paraId="6F2B4CB1" w14:textId="0069FEC9" w:rsidR="005A4201" w:rsidRPr="00882335" w:rsidRDefault="00B61136" w:rsidP="006F08FD">
      <w:pPr>
        <w:pStyle w:val="BodyA"/>
        <w:spacing w:before="48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……………………………………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</w:p>
    <w:p w14:paraId="3794ED61" w14:textId="0C44D0A2" w:rsidR="005A4201" w:rsidRPr="00882335" w:rsidRDefault="005A4201" w:rsidP="006F08FD">
      <w:pPr>
        <w:pStyle w:val="Default"/>
        <w:spacing w:before="480" w:after="120"/>
        <w:rPr>
          <w:rFonts w:ascii="Arial" w:hAnsi="Arial" w:cs="Arial"/>
          <w:color w:val="auto"/>
          <w:sz w:val="18"/>
          <w:szCs w:val="18"/>
        </w:rPr>
      </w:pPr>
      <w:r w:rsidRPr="00882335">
        <w:rPr>
          <w:rFonts w:ascii="Arial" w:hAnsi="Arial" w:cs="Arial"/>
          <w:color w:val="auto"/>
          <w:sz w:val="18"/>
          <w:szCs w:val="18"/>
        </w:rPr>
        <w:t>Zaakceptowano do wypłaty:</w:t>
      </w:r>
    </w:p>
    <w:p w14:paraId="3787D9A8" w14:textId="77777777" w:rsidR="00B61136" w:rsidRPr="00882335" w:rsidRDefault="00B61136" w:rsidP="006F08FD">
      <w:pPr>
        <w:pStyle w:val="Default"/>
        <w:spacing w:before="480" w:after="120"/>
        <w:rPr>
          <w:rFonts w:ascii="Arial" w:hAnsi="Arial" w:cs="Arial"/>
          <w:color w:val="auto"/>
          <w:sz w:val="18"/>
          <w:szCs w:val="18"/>
        </w:rPr>
      </w:pPr>
      <w:r w:rsidRPr="00882335">
        <w:rPr>
          <w:rFonts w:ascii="Arial" w:hAnsi="Arial" w:cs="Arial"/>
          <w:color w:val="auto"/>
          <w:sz w:val="18"/>
          <w:szCs w:val="18"/>
        </w:rPr>
        <w:t>……………………………………</w:t>
      </w:r>
    </w:p>
    <w:p w14:paraId="27D1557B" w14:textId="77777777" w:rsidR="00413F3D" w:rsidRPr="00882335" w:rsidRDefault="005A4201" w:rsidP="006F08FD">
      <w:pPr>
        <w:pStyle w:val="Default"/>
        <w:spacing w:before="120" w:after="120"/>
        <w:rPr>
          <w:rFonts w:ascii="Arial" w:hAnsi="Arial" w:cs="Arial"/>
          <w:color w:val="auto"/>
          <w:sz w:val="18"/>
          <w:szCs w:val="18"/>
        </w:rPr>
      </w:pPr>
      <w:r w:rsidRPr="00882335">
        <w:rPr>
          <w:rFonts w:ascii="Arial" w:hAnsi="Arial" w:cs="Arial"/>
          <w:color w:val="auto"/>
          <w:sz w:val="18"/>
          <w:szCs w:val="18"/>
        </w:rPr>
        <w:t>Kwestor</w:t>
      </w:r>
    </w:p>
    <w:p w14:paraId="28E8C68F" w14:textId="77777777" w:rsidR="00663A5C" w:rsidRPr="00882335" w:rsidRDefault="00663A5C" w:rsidP="00413F3D">
      <w:pPr>
        <w:pStyle w:val="Default"/>
        <w:spacing w:before="120" w:after="120"/>
        <w:rPr>
          <w:rFonts w:ascii="Arial" w:hAnsi="Arial" w:cs="Arial"/>
          <w:color w:val="auto"/>
          <w:sz w:val="18"/>
          <w:szCs w:val="18"/>
        </w:rPr>
      </w:pPr>
    </w:p>
    <w:p w14:paraId="21F77B29" w14:textId="470480E3" w:rsidR="004F7273" w:rsidRPr="00882335" w:rsidRDefault="004F7273" w:rsidP="00663A5C">
      <w:pPr>
        <w:pStyle w:val="Default"/>
        <w:spacing w:before="360" w:after="120"/>
        <w:rPr>
          <w:rFonts w:ascii="Arial" w:hAnsi="Arial" w:cs="Arial"/>
          <w:color w:val="auto"/>
          <w:sz w:val="18"/>
          <w:szCs w:val="18"/>
        </w:rPr>
      </w:pPr>
      <w:r w:rsidRPr="00882335">
        <w:rPr>
          <w:rFonts w:ascii="Arial" w:hAnsi="Arial" w:cs="Arial"/>
          <w:color w:val="auto"/>
          <w:sz w:val="18"/>
          <w:szCs w:val="18"/>
        </w:rPr>
        <w:t>Uzasadnienie odmowy dofinansowania:</w:t>
      </w:r>
    </w:p>
    <w:p w14:paraId="2E3CA74B" w14:textId="64A46172" w:rsidR="004F7273" w:rsidRPr="00882335" w:rsidRDefault="004F7273" w:rsidP="00413F3D">
      <w:pPr>
        <w:pStyle w:val="BodyA"/>
        <w:spacing w:before="120" w:after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</w:p>
    <w:p w14:paraId="67EAA217" w14:textId="3DC4A2E6" w:rsidR="004F7273" w:rsidRPr="00882335" w:rsidRDefault="004F7273" w:rsidP="00663A5C">
      <w:pPr>
        <w:pStyle w:val="BodyA"/>
        <w:spacing w:before="36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Podpisy Członków </w:t>
      </w:r>
      <w:r w:rsidR="002D0D62" w:rsidRPr="00882335">
        <w:rPr>
          <w:rFonts w:ascii="Arial" w:hAnsi="Arial" w:cs="Arial"/>
          <w:i/>
          <w:iCs/>
          <w:color w:val="auto"/>
          <w:sz w:val="18"/>
          <w:szCs w:val="18"/>
          <w:lang w:val="pl-PL"/>
        </w:rPr>
        <w:t>Komisji ds. finansowania działalności kulturalnej</w:t>
      </w:r>
      <w:r w:rsidR="002D0D62" w:rsidRPr="00882335">
        <w:rPr>
          <w:rFonts w:ascii="Arial" w:hAnsi="Arial" w:cs="Arial"/>
          <w:color w:val="auto"/>
          <w:sz w:val="18"/>
          <w:szCs w:val="18"/>
          <w:lang w:val="pl-PL"/>
        </w:rPr>
        <w:t>:</w:t>
      </w:r>
    </w:p>
    <w:p w14:paraId="1C8A64A2" w14:textId="77777777" w:rsidR="002D0D62" w:rsidRPr="00882335" w:rsidRDefault="002D0D62" w:rsidP="002D0D62">
      <w:pPr>
        <w:pStyle w:val="BodyA"/>
        <w:spacing w:before="48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……………………………………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</w:p>
    <w:p w14:paraId="710A347C" w14:textId="57AB6DFD" w:rsidR="006F08FD" w:rsidRPr="00882335" w:rsidRDefault="002D0D62" w:rsidP="00712FB8">
      <w:pPr>
        <w:pStyle w:val="BodyA"/>
        <w:spacing w:before="48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……………………………………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</w:p>
    <w:p w14:paraId="1AF59A05" w14:textId="77777777" w:rsidR="00BE0CB8" w:rsidRPr="00882335" w:rsidRDefault="00BE0CB8" w:rsidP="00357164">
      <w:pPr>
        <w:pStyle w:val="BodyA"/>
        <w:spacing w:before="120"/>
        <w:ind w:left="2880" w:firstLine="720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</w:p>
    <w:p w14:paraId="796621AF" w14:textId="12387538" w:rsidR="00357164" w:rsidRPr="00882335" w:rsidRDefault="00357164" w:rsidP="00357164">
      <w:pPr>
        <w:pStyle w:val="BodyA"/>
        <w:spacing w:before="120"/>
        <w:ind w:left="2880" w:firstLine="720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Załącznik nr 3                                                Wzór</w:t>
      </w:r>
    </w:p>
    <w:p w14:paraId="2CA9BCFF" w14:textId="1BF78884" w:rsidR="00E852B6" w:rsidRPr="00882335" w:rsidRDefault="00967BE2" w:rsidP="00840526">
      <w:pPr>
        <w:pStyle w:val="BodyA"/>
        <w:spacing w:before="360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PROTOKÓŁ Z POSIEDZENIA </w:t>
      </w:r>
      <w:r w:rsidR="00E852B6" w:rsidRPr="0088233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KOMISJI DS. FINANSOWANIA DZIAŁANOŚCI </w:t>
      </w:r>
      <w:r w:rsidR="00712FB8" w:rsidRPr="0088233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KULTURALNEJ</w:t>
      </w:r>
    </w:p>
    <w:p w14:paraId="06C43E22" w14:textId="77777777" w:rsidR="00E852B6" w:rsidRPr="00882335" w:rsidRDefault="00E852B6" w:rsidP="00840526">
      <w:pPr>
        <w:pStyle w:val="BodyA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W PROGRAMIE „MAŁE GRANTY ARTYSTYCZNE”</w:t>
      </w:r>
    </w:p>
    <w:p w14:paraId="31905A5F" w14:textId="77777777" w:rsidR="00E852B6" w:rsidRPr="00882335" w:rsidRDefault="00E852B6" w:rsidP="00840526">
      <w:pPr>
        <w:pStyle w:val="BodyA"/>
        <w:jc w:val="center"/>
        <w:rPr>
          <w:rFonts w:ascii="Arial" w:hAnsi="Arial" w:cs="Arial"/>
          <w:b/>
          <w:bCs/>
          <w:color w:val="auto"/>
          <w:lang w:val="pl-PL"/>
        </w:rPr>
      </w:pPr>
    </w:p>
    <w:p w14:paraId="09E7B4F3" w14:textId="77777777" w:rsidR="00E852B6" w:rsidRPr="00882335" w:rsidRDefault="00E852B6" w:rsidP="00840526">
      <w:pPr>
        <w:pStyle w:val="BodyA"/>
        <w:jc w:val="center"/>
        <w:rPr>
          <w:rFonts w:ascii="Arial" w:hAnsi="Arial" w:cs="Arial"/>
          <w:color w:val="auto"/>
          <w:sz w:val="20"/>
          <w:szCs w:val="20"/>
          <w:lang w:val="pl-PL"/>
        </w:rPr>
      </w:pPr>
      <w:r w:rsidRPr="00882335">
        <w:rPr>
          <w:rFonts w:ascii="Arial" w:hAnsi="Arial" w:cs="Arial"/>
          <w:color w:val="auto"/>
          <w:sz w:val="20"/>
          <w:szCs w:val="20"/>
          <w:lang w:val="pl-PL"/>
        </w:rPr>
        <w:t>z dnia …………………….. roku</w:t>
      </w:r>
    </w:p>
    <w:p w14:paraId="77BA4B51" w14:textId="77777777" w:rsidR="00E852B6" w:rsidRPr="00882335" w:rsidRDefault="00E852B6" w:rsidP="00840526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</w:p>
    <w:p w14:paraId="5B291124" w14:textId="77777777" w:rsidR="005A4201" w:rsidRPr="00882335" w:rsidRDefault="005A4201" w:rsidP="00840526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</w:p>
    <w:p w14:paraId="135089AE" w14:textId="685FF720" w:rsidR="00027BBE" w:rsidRPr="00882335" w:rsidRDefault="002227AD" w:rsidP="00E14F6D">
      <w:pPr>
        <w:pStyle w:val="BodyA"/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Liczba wniosków rozpatrywanych</w:t>
      </w:r>
      <w:r w:rsidR="00027BBE" w:rsidRPr="00882335">
        <w:rPr>
          <w:rFonts w:ascii="Arial" w:hAnsi="Arial" w:cs="Arial"/>
          <w:color w:val="auto"/>
          <w:sz w:val="18"/>
          <w:szCs w:val="18"/>
          <w:lang w:val="pl-PL"/>
        </w:rPr>
        <w:t>:</w:t>
      </w:r>
      <w:r w:rsidR="000B2322"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  <w:r w:rsidR="000B2322"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  <w:r w:rsidR="000B2322"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  <w:r w:rsidR="00027BBE" w:rsidRPr="00882335">
        <w:rPr>
          <w:rFonts w:ascii="Arial" w:hAnsi="Arial" w:cs="Arial"/>
          <w:color w:val="auto"/>
          <w:sz w:val="18"/>
          <w:szCs w:val="18"/>
          <w:lang w:val="pl-PL"/>
        </w:rPr>
        <w:t>…………………………………………….</w:t>
      </w:r>
    </w:p>
    <w:p w14:paraId="13BE9E32" w14:textId="3CE3BD0A" w:rsidR="00027BBE" w:rsidRPr="00882335" w:rsidRDefault="002227AD" w:rsidP="00E14F6D">
      <w:pPr>
        <w:pStyle w:val="BodyA"/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Liczba wniosków rozpatrzonych pozytywnie</w:t>
      </w:r>
      <w:r w:rsidR="00027BBE" w:rsidRPr="00882335">
        <w:rPr>
          <w:rFonts w:ascii="Arial" w:hAnsi="Arial" w:cs="Arial"/>
          <w:color w:val="auto"/>
          <w:sz w:val="18"/>
          <w:szCs w:val="18"/>
          <w:lang w:val="pl-PL"/>
        </w:rPr>
        <w:t>:</w:t>
      </w:r>
      <w:r w:rsidR="000B2322"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  <w:r w:rsidR="000B2322" w:rsidRPr="00882335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…………………………………………….</w:t>
      </w:r>
    </w:p>
    <w:p w14:paraId="12C7B0AB" w14:textId="516795A4" w:rsidR="00027BBE" w:rsidRPr="00882335" w:rsidRDefault="002227AD" w:rsidP="00E14F6D">
      <w:pPr>
        <w:pStyle w:val="BodyA"/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Liczba wniosków rozpatrzonych negatywnie</w:t>
      </w:r>
      <w:r w:rsidR="00027BBE" w:rsidRPr="00882335">
        <w:rPr>
          <w:rFonts w:ascii="Arial" w:hAnsi="Arial" w:cs="Arial"/>
          <w:color w:val="auto"/>
          <w:sz w:val="18"/>
          <w:szCs w:val="18"/>
          <w:lang w:val="pl-PL"/>
        </w:rPr>
        <w:t>:</w:t>
      </w:r>
      <w:r w:rsidR="000B2322"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  <w:r w:rsidR="000B2322" w:rsidRPr="00882335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…………………………………………….</w:t>
      </w:r>
    </w:p>
    <w:p w14:paraId="6E936EC6" w14:textId="647C03D4" w:rsidR="005A4201" w:rsidRPr="00882335" w:rsidRDefault="000B2322" w:rsidP="0023517C">
      <w:pPr>
        <w:pStyle w:val="BodyA"/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Liczba wniosków zawierających błąd formalny: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  <w:r w:rsidRPr="00882335">
        <w:rPr>
          <w:rFonts w:ascii="Arial" w:eastAsia="Malgun Gothic" w:hAnsi="Arial" w:cs="Arial"/>
          <w:color w:val="auto"/>
          <w:sz w:val="18"/>
          <w:szCs w:val="18"/>
          <w:lang w:val="pl-PL"/>
        </w:rPr>
        <w:t>……………………………………………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>.</w:t>
      </w:r>
    </w:p>
    <w:p w14:paraId="290D88CF" w14:textId="77777777" w:rsidR="005A4201" w:rsidRPr="00882335" w:rsidRDefault="005A4201" w:rsidP="005969D3">
      <w:pPr>
        <w:pStyle w:val="BodyA"/>
        <w:tabs>
          <w:tab w:val="left" w:leader="dot" w:pos="9071"/>
        </w:tabs>
        <w:spacing w:before="7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Skład Komisji:</w:t>
      </w:r>
    </w:p>
    <w:p w14:paraId="07462FD0" w14:textId="77777777" w:rsidR="005A4201" w:rsidRPr="00882335" w:rsidRDefault="005A4201" w:rsidP="00F82F46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1.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2AA50466" w14:textId="77777777" w:rsidR="005A4201" w:rsidRPr="00882335" w:rsidRDefault="005A4201" w:rsidP="00F82F46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2.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17A67B9F" w14:textId="77777777" w:rsidR="005A4201" w:rsidRPr="00882335" w:rsidRDefault="005A4201" w:rsidP="00F82F46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3.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5C8E0C44" w14:textId="71F9C761" w:rsidR="005A4201" w:rsidRPr="00882335" w:rsidRDefault="005A4201" w:rsidP="009E35E6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4.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64E4EE2E" w14:textId="46AB251C" w:rsidR="004F7273" w:rsidRPr="00882335" w:rsidRDefault="004F7273" w:rsidP="004F7273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5.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4778D2ED" w14:textId="6A5176E1" w:rsidR="004F7273" w:rsidRPr="00882335" w:rsidRDefault="004F7273" w:rsidP="004F7273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6.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435C5013" w14:textId="77777777" w:rsidR="004F7273" w:rsidRPr="00882335" w:rsidRDefault="004F7273" w:rsidP="009E35E6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</w:p>
    <w:p w14:paraId="0202BA8F" w14:textId="35A667BB" w:rsidR="0023517C" w:rsidRPr="00882335" w:rsidRDefault="0023517C" w:rsidP="005969D3">
      <w:pPr>
        <w:pStyle w:val="BodyA"/>
        <w:spacing w:before="7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Podpisy Członków </w:t>
      </w:r>
      <w:r w:rsidR="009259C4" w:rsidRPr="00882335">
        <w:rPr>
          <w:rFonts w:ascii="Arial" w:hAnsi="Arial" w:cs="Arial"/>
          <w:i/>
          <w:iCs/>
          <w:color w:val="auto"/>
          <w:sz w:val="18"/>
          <w:szCs w:val="18"/>
          <w:lang w:val="pl-PL"/>
        </w:rPr>
        <w:t>Komisji ds. finansowania działalności kulturalnej</w:t>
      </w:r>
      <w:r w:rsidR="009259C4" w:rsidRPr="00882335">
        <w:rPr>
          <w:rFonts w:ascii="Arial" w:hAnsi="Arial" w:cs="Arial"/>
          <w:color w:val="auto"/>
          <w:sz w:val="18"/>
          <w:szCs w:val="18"/>
          <w:lang w:val="pl-PL"/>
        </w:rPr>
        <w:t>:</w:t>
      </w:r>
    </w:p>
    <w:p w14:paraId="3DBBB706" w14:textId="77777777" w:rsidR="0023517C" w:rsidRPr="00882335" w:rsidRDefault="0023517C" w:rsidP="0023517C">
      <w:pPr>
        <w:pStyle w:val="BodyA"/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……………………………………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</w:p>
    <w:p w14:paraId="69A72408" w14:textId="1807F30B" w:rsidR="005A4201" w:rsidRPr="00882335" w:rsidRDefault="0023517C" w:rsidP="005969D3">
      <w:pPr>
        <w:pStyle w:val="BodyA"/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……………………………………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</w:p>
    <w:p w14:paraId="4C1E3D71" w14:textId="0318B629" w:rsidR="005A4201" w:rsidRPr="00882335" w:rsidRDefault="009E35E6" w:rsidP="005969D3">
      <w:pPr>
        <w:pStyle w:val="BodyA"/>
        <w:spacing w:before="96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ZAŁĄCZNIK</w:t>
      </w:r>
      <w:r w:rsidR="005A4201" w:rsidRPr="00882335">
        <w:rPr>
          <w:rFonts w:ascii="Arial" w:hAnsi="Arial" w:cs="Arial"/>
          <w:color w:val="auto"/>
          <w:sz w:val="18"/>
          <w:szCs w:val="18"/>
          <w:lang w:val="pl-PL"/>
        </w:rPr>
        <w:t>:</w:t>
      </w:r>
    </w:p>
    <w:p w14:paraId="6BA846DE" w14:textId="77777777" w:rsidR="00D2044E" w:rsidRPr="00882335" w:rsidRDefault="005A4201" w:rsidP="005969D3">
      <w:pPr>
        <w:pStyle w:val="BodyA"/>
        <w:spacing w:before="120"/>
        <w:rPr>
          <w:rFonts w:ascii="Arial" w:hAnsi="Arial" w:cs="Arial"/>
          <w:color w:val="auto"/>
          <w:sz w:val="18"/>
          <w:szCs w:val="18"/>
          <w:highlight w:val="yellow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Zestawienie wniosków z ocenami </w:t>
      </w:r>
      <w:r w:rsidR="00D2044E" w:rsidRPr="00882335">
        <w:rPr>
          <w:rFonts w:ascii="Arial" w:hAnsi="Arial" w:cs="Arial"/>
          <w:i/>
          <w:iCs/>
          <w:color w:val="auto"/>
          <w:sz w:val="18"/>
          <w:szCs w:val="18"/>
          <w:lang w:val="pl-PL"/>
        </w:rPr>
        <w:t>Komisji ds. finansowania działalności kulturalnej</w:t>
      </w:r>
      <w:r w:rsidR="00D2044E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</w:p>
    <w:p w14:paraId="3C78A404" w14:textId="77777777" w:rsidR="00BE0CB8" w:rsidRPr="00882335" w:rsidRDefault="005A4201" w:rsidP="00BE0CB8">
      <w:pPr>
        <w:pStyle w:val="BodyA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i przyznanymi wysokościami dofinansowania.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br w:type="page"/>
      </w:r>
    </w:p>
    <w:p w14:paraId="5392142C" w14:textId="77777777" w:rsidR="00BE0CB8" w:rsidRPr="00882335" w:rsidRDefault="00BE0CB8" w:rsidP="00BE0CB8">
      <w:pPr>
        <w:pStyle w:val="BodyA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</w:p>
    <w:p w14:paraId="5BFE6748" w14:textId="7B38F814" w:rsidR="00FD774E" w:rsidRPr="00882335" w:rsidRDefault="00FD774E" w:rsidP="00BE0CB8">
      <w:pPr>
        <w:pStyle w:val="BodyA"/>
        <w:jc w:val="center"/>
        <w:rPr>
          <w:rFonts w:ascii="Arial" w:hAnsi="Arial" w:cs="Arial"/>
          <w:color w:val="auto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Załącznik nr 4</w:t>
      </w:r>
    </w:p>
    <w:p w14:paraId="2BA031A3" w14:textId="18DCFD08" w:rsidR="009B5679" w:rsidRPr="00882335" w:rsidRDefault="00EC5DC6" w:rsidP="00BE0CB8">
      <w:pPr>
        <w:pStyle w:val="BodyA"/>
        <w:spacing w:before="360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PROCEDURA REALIZACJI „MAŁEGO GRANTU ARTYSTYCZNEGO”</w:t>
      </w:r>
    </w:p>
    <w:p w14:paraId="36945041" w14:textId="66F8F647" w:rsidR="004C1E4F" w:rsidRPr="00882335" w:rsidRDefault="004C1E4F" w:rsidP="0071152A">
      <w:pPr>
        <w:spacing w:before="360" w:line="276" w:lineRule="auto"/>
        <w:rPr>
          <w:rFonts w:ascii="Arial" w:hAnsi="Arial" w:cs="Arial"/>
          <w:color w:val="auto"/>
          <w:sz w:val="16"/>
          <w:szCs w:val="16"/>
          <w:lang w:val="pl-PL"/>
        </w:rPr>
      </w:pPr>
      <w:r w:rsidRPr="00882335">
        <w:rPr>
          <w:rFonts w:ascii="Arial" w:hAnsi="Arial" w:cs="Arial"/>
          <w:color w:val="auto"/>
          <w:sz w:val="16"/>
          <w:szCs w:val="16"/>
          <w:lang w:val="pl-PL"/>
        </w:rPr>
        <w:t xml:space="preserve">Wypełnienie </w:t>
      </w:r>
      <w:r w:rsidR="00010AE2" w:rsidRPr="00882335">
        <w:rPr>
          <w:rFonts w:ascii="Arial" w:hAnsi="Arial" w:cs="Arial"/>
          <w:b/>
          <w:color w:val="auto"/>
          <w:sz w:val="16"/>
          <w:szCs w:val="16"/>
          <w:lang w:val="pl-PL"/>
        </w:rPr>
        <w:t>wniosku /</w:t>
      </w:r>
      <w:r w:rsidR="00010AE2" w:rsidRPr="00882335">
        <w:rPr>
          <w:rFonts w:ascii="Arial" w:hAnsi="Arial" w:cs="Arial"/>
          <w:color w:val="auto"/>
          <w:sz w:val="16"/>
          <w:szCs w:val="16"/>
          <w:lang w:val="pl-PL"/>
        </w:rPr>
        <w:t xml:space="preserve"> </w:t>
      </w:r>
      <w:r w:rsidRPr="00882335">
        <w:rPr>
          <w:rFonts w:ascii="Arial" w:hAnsi="Arial" w:cs="Arial"/>
          <w:b/>
          <w:color w:val="auto"/>
          <w:sz w:val="16"/>
          <w:szCs w:val="16"/>
          <w:lang w:val="pl-PL"/>
        </w:rPr>
        <w:t>karty projektu</w:t>
      </w:r>
      <w:r w:rsidRPr="00882335">
        <w:rPr>
          <w:rFonts w:ascii="Arial" w:hAnsi="Arial" w:cs="Arial"/>
          <w:color w:val="auto"/>
          <w:sz w:val="16"/>
          <w:szCs w:val="16"/>
          <w:lang w:val="pl-PL"/>
        </w:rPr>
        <w:t xml:space="preserve"> (wraz z kosztorysem i harmonogramem), po wstępnym uzgodnieniu wykonawców i kosztów; przy szczególnym uwzględnieniu następujących zagadnień</w:t>
      </w:r>
      <w:r w:rsidR="001E0406" w:rsidRPr="00882335">
        <w:rPr>
          <w:rFonts w:ascii="Arial" w:hAnsi="Arial" w:cs="Arial"/>
          <w:color w:val="auto"/>
          <w:sz w:val="16"/>
          <w:szCs w:val="16"/>
          <w:lang w:val="pl-PL"/>
        </w:rPr>
        <w:t>, np.</w:t>
      </w:r>
      <w:r w:rsidRPr="00882335">
        <w:rPr>
          <w:rFonts w:ascii="Arial" w:hAnsi="Arial" w:cs="Arial"/>
          <w:color w:val="auto"/>
          <w:sz w:val="16"/>
          <w:szCs w:val="16"/>
          <w:lang w:val="pl-PL"/>
        </w:rPr>
        <w:t>:</w:t>
      </w:r>
    </w:p>
    <w:p w14:paraId="72D79F35" w14:textId="1206E067" w:rsidR="004C1E4F" w:rsidRPr="00882335" w:rsidRDefault="004C1E4F" w:rsidP="0071152A">
      <w:pPr>
        <w:pStyle w:val="Akapitzlist"/>
        <w:numPr>
          <w:ilvl w:val="0"/>
          <w:numId w:val="26"/>
        </w:numPr>
        <w:spacing w:after="0" w:line="276" w:lineRule="auto"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color w:val="auto"/>
          <w:sz w:val="16"/>
          <w:szCs w:val="16"/>
        </w:rPr>
        <w:t>forma wynagrodzenia wykonawców;</w:t>
      </w:r>
    </w:p>
    <w:p w14:paraId="0BA6C558" w14:textId="77777777" w:rsidR="00003BFD" w:rsidRPr="00882335" w:rsidRDefault="00003BFD" w:rsidP="00003BFD">
      <w:pPr>
        <w:pStyle w:val="Akapitzlist"/>
        <w:numPr>
          <w:ilvl w:val="0"/>
          <w:numId w:val="26"/>
        </w:numPr>
        <w:spacing w:after="0" w:line="276" w:lineRule="auto"/>
        <w:rPr>
          <w:rStyle w:val="Uwydatnienie"/>
          <w:rFonts w:ascii="Arial" w:hAnsi="Arial" w:cs="Arial"/>
          <w:i w:val="0"/>
          <w:iCs w:val="0"/>
          <w:color w:val="auto"/>
          <w:sz w:val="16"/>
          <w:szCs w:val="16"/>
        </w:rPr>
      </w:pPr>
      <w:r w:rsidRPr="00882335">
        <w:rPr>
          <w:rStyle w:val="Uwydatnienie"/>
          <w:rFonts w:ascii="Arial" w:hAnsi="Arial" w:cs="Arial"/>
          <w:i w:val="0"/>
          <w:color w:val="auto"/>
          <w:sz w:val="16"/>
          <w:szCs w:val="16"/>
        </w:rPr>
        <w:t xml:space="preserve">ustalenie niezbędnych do pozyskania autorskich praw majątkowych oraz licencji </w:t>
      </w:r>
    </w:p>
    <w:p w14:paraId="09122AFC" w14:textId="1BAD9DE4" w:rsidR="004C1E4F" w:rsidRPr="00882335" w:rsidRDefault="00003BFD" w:rsidP="00003BFD">
      <w:pPr>
        <w:pStyle w:val="Akapitzlist"/>
        <w:spacing w:after="0" w:line="276" w:lineRule="auto"/>
        <w:ind w:left="1080"/>
        <w:rPr>
          <w:rFonts w:ascii="Arial" w:hAnsi="Arial" w:cs="Arial"/>
          <w:color w:val="auto"/>
          <w:sz w:val="16"/>
          <w:szCs w:val="16"/>
        </w:rPr>
      </w:pPr>
      <w:r w:rsidRPr="00882335">
        <w:rPr>
          <w:rStyle w:val="Uwydatnienie"/>
          <w:rFonts w:ascii="Arial" w:hAnsi="Arial" w:cs="Arial"/>
          <w:i w:val="0"/>
          <w:color w:val="auto"/>
          <w:sz w:val="16"/>
          <w:szCs w:val="16"/>
        </w:rPr>
        <w:t>np. projekt graficzny, teksty, tłumaczenia, korekty, zdjęcia itp.</w:t>
      </w:r>
      <w:r w:rsidRPr="00882335">
        <w:rPr>
          <w:rFonts w:ascii="Arial" w:hAnsi="Arial" w:cs="Arial"/>
          <w:i/>
          <w:noProof/>
          <w:color w:val="auto"/>
          <w:sz w:val="16"/>
          <w:szCs w:val="16"/>
        </w:rPr>
        <w:t>;</w:t>
      </w:r>
    </w:p>
    <w:p w14:paraId="1907AA90" w14:textId="290FB257" w:rsidR="004C1E4F" w:rsidRPr="00882335" w:rsidRDefault="004C1E4F" w:rsidP="0071152A">
      <w:pPr>
        <w:pStyle w:val="Akapitzlist"/>
        <w:numPr>
          <w:ilvl w:val="0"/>
          <w:numId w:val="26"/>
        </w:numPr>
        <w:spacing w:after="0" w:line="276" w:lineRule="auto"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color w:val="auto"/>
          <w:sz w:val="16"/>
          <w:szCs w:val="16"/>
        </w:rPr>
        <w:t>ubezpieczenie przedsięwzięcia;</w:t>
      </w:r>
    </w:p>
    <w:p w14:paraId="562725CF" w14:textId="4068D1F4" w:rsidR="004C1E4F" w:rsidRPr="00882335" w:rsidRDefault="004C1E4F" w:rsidP="0071152A">
      <w:pPr>
        <w:pStyle w:val="Akapitzlist"/>
        <w:numPr>
          <w:ilvl w:val="0"/>
          <w:numId w:val="26"/>
        </w:numPr>
        <w:spacing w:after="0" w:line="276" w:lineRule="auto"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color w:val="auto"/>
          <w:sz w:val="16"/>
          <w:szCs w:val="16"/>
        </w:rPr>
        <w:t>forma zakupu (typ umowy)</w:t>
      </w:r>
      <w:r w:rsidR="00DA5DD0" w:rsidRPr="00882335">
        <w:rPr>
          <w:rFonts w:ascii="Arial" w:hAnsi="Arial" w:cs="Arial"/>
          <w:color w:val="auto"/>
          <w:sz w:val="16"/>
          <w:szCs w:val="16"/>
        </w:rPr>
        <w:t>;</w:t>
      </w:r>
    </w:p>
    <w:p w14:paraId="10DE831E" w14:textId="0DC0A99F" w:rsidR="00DA5DD0" w:rsidRPr="00882335" w:rsidRDefault="004C1E4F" w:rsidP="0071152A">
      <w:pPr>
        <w:pStyle w:val="Akapitzlist"/>
        <w:numPr>
          <w:ilvl w:val="0"/>
          <w:numId w:val="26"/>
        </w:numPr>
        <w:spacing w:after="240" w:line="276" w:lineRule="auto"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color w:val="auto"/>
          <w:sz w:val="16"/>
          <w:szCs w:val="16"/>
        </w:rPr>
        <w:t>niezbędne zezwolenia (</w:t>
      </w:r>
      <w:r w:rsidRPr="00882335">
        <w:rPr>
          <w:rFonts w:ascii="Arial" w:hAnsi="Arial" w:cs="Arial"/>
          <w:i/>
          <w:color w:val="auto"/>
          <w:sz w:val="16"/>
          <w:szCs w:val="16"/>
        </w:rPr>
        <w:t>jeśli dotyczy)</w:t>
      </w:r>
      <w:r w:rsidRPr="00882335">
        <w:rPr>
          <w:rFonts w:ascii="Arial" w:hAnsi="Arial" w:cs="Arial"/>
          <w:color w:val="auto"/>
          <w:sz w:val="16"/>
          <w:szCs w:val="16"/>
        </w:rPr>
        <w:t xml:space="preserve">. </w:t>
      </w:r>
    </w:p>
    <w:p w14:paraId="48274B51" w14:textId="721EED39" w:rsidR="005E21F2" w:rsidRPr="00882335" w:rsidRDefault="005E21F2" w:rsidP="0071152A">
      <w:pPr>
        <w:spacing w:after="240" w:line="276" w:lineRule="auto"/>
        <w:rPr>
          <w:rFonts w:ascii="Arial" w:hAnsi="Arial" w:cs="Arial"/>
          <w:color w:val="auto"/>
          <w:sz w:val="16"/>
          <w:szCs w:val="16"/>
          <w:lang w:val="pl-PL"/>
        </w:rPr>
      </w:pPr>
      <w:r w:rsidRPr="00882335">
        <w:rPr>
          <w:rFonts w:ascii="Arial" w:hAnsi="Arial" w:cs="Arial"/>
          <w:color w:val="auto"/>
          <w:sz w:val="16"/>
          <w:szCs w:val="16"/>
          <w:lang w:val="pl-PL"/>
        </w:rPr>
        <w:t xml:space="preserve">Zebranie niezbędnych </w:t>
      </w:r>
      <w:r w:rsidRPr="00882335">
        <w:rPr>
          <w:rFonts w:ascii="Arial" w:hAnsi="Arial" w:cs="Arial"/>
          <w:b/>
          <w:color w:val="auto"/>
          <w:sz w:val="16"/>
          <w:szCs w:val="16"/>
          <w:lang w:val="pl-PL"/>
        </w:rPr>
        <w:t>podpisów</w:t>
      </w:r>
      <w:r w:rsidRPr="00882335">
        <w:rPr>
          <w:rFonts w:ascii="Arial" w:hAnsi="Arial" w:cs="Arial"/>
          <w:color w:val="auto"/>
          <w:sz w:val="16"/>
          <w:szCs w:val="16"/>
          <w:lang w:val="pl-PL"/>
        </w:rPr>
        <w:t xml:space="preserve"> pod kartą projektu i przekazanie karty projektu do Biura Prorektora ds. </w:t>
      </w:r>
      <w:r w:rsidR="0008386A" w:rsidRPr="00882335">
        <w:rPr>
          <w:rFonts w:ascii="Arial" w:hAnsi="Arial" w:cs="Arial"/>
          <w:color w:val="auto"/>
          <w:sz w:val="16"/>
          <w:szCs w:val="16"/>
          <w:lang w:val="pl-PL"/>
        </w:rPr>
        <w:t>n</w:t>
      </w:r>
      <w:r w:rsidRPr="00882335">
        <w:rPr>
          <w:rFonts w:ascii="Arial" w:hAnsi="Arial" w:cs="Arial"/>
          <w:color w:val="auto"/>
          <w:sz w:val="16"/>
          <w:szCs w:val="16"/>
          <w:lang w:val="pl-PL"/>
        </w:rPr>
        <w:t xml:space="preserve">aukowych </w:t>
      </w:r>
      <w:r w:rsidR="0008386A" w:rsidRPr="00882335">
        <w:rPr>
          <w:rFonts w:ascii="Arial" w:hAnsi="Arial" w:cs="Arial"/>
          <w:color w:val="auto"/>
          <w:sz w:val="16"/>
          <w:szCs w:val="16"/>
          <w:lang w:val="pl-PL"/>
        </w:rPr>
        <w:t>i</w:t>
      </w:r>
      <w:r w:rsidRPr="00882335">
        <w:rPr>
          <w:rFonts w:ascii="Arial" w:hAnsi="Arial" w:cs="Arial"/>
          <w:color w:val="auto"/>
          <w:sz w:val="16"/>
          <w:szCs w:val="16"/>
          <w:lang w:val="pl-PL"/>
        </w:rPr>
        <w:t xml:space="preserve"> współpracy z podmiotami zewnętrznymi.</w:t>
      </w:r>
    </w:p>
    <w:p w14:paraId="277FA4E3" w14:textId="50D5BD70" w:rsidR="00203072" w:rsidRPr="00882335" w:rsidRDefault="00203072" w:rsidP="0071152A">
      <w:pPr>
        <w:spacing w:after="360" w:line="276" w:lineRule="auto"/>
        <w:rPr>
          <w:rFonts w:ascii="Arial" w:hAnsi="Arial" w:cs="Arial"/>
          <w:color w:val="auto"/>
          <w:sz w:val="16"/>
          <w:szCs w:val="16"/>
          <w:lang w:val="pl-PL"/>
        </w:rPr>
      </w:pPr>
      <w:r w:rsidRPr="00882335">
        <w:rPr>
          <w:rFonts w:ascii="Arial" w:hAnsi="Arial" w:cs="Arial"/>
          <w:color w:val="auto"/>
          <w:sz w:val="16"/>
          <w:szCs w:val="16"/>
          <w:lang w:val="pl-PL"/>
        </w:rPr>
        <w:t xml:space="preserve">Po przyznaniu przez </w:t>
      </w:r>
      <w:r w:rsidRPr="00882335">
        <w:rPr>
          <w:rFonts w:ascii="Arial" w:hAnsi="Arial" w:cs="Arial"/>
          <w:i/>
          <w:color w:val="auto"/>
          <w:sz w:val="16"/>
          <w:szCs w:val="16"/>
          <w:lang w:val="pl-PL"/>
        </w:rPr>
        <w:t>Komisję ds. finansowania działalności kulturalnej</w:t>
      </w:r>
      <w:r w:rsidRPr="00882335">
        <w:rPr>
          <w:rFonts w:ascii="Arial" w:hAnsi="Arial" w:cs="Arial"/>
          <w:color w:val="auto"/>
          <w:sz w:val="16"/>
          <w:szCs w:val="16"/>
          <w:lang w:val="pl-PL"/>
        </w:rPr>
        <w:t xml:space="preserve"> dofinasowania w </w:t>
      </w:r>
      <w:r w:rsidR="00FA25A5" w:rsidRPr="00882335">
        <w:rPr>
          <w:rFonts w:ascii="Arial" w:hAnsi="Arial" w:cs="Arial"/>
          <w:color w:val="auto"/>
          <w:sz w:val="16"/>
          <w:szCs w:val="16"/>
          <w:lang w:val="pl-PL"/>
        </w:rPr>
        <w:t xml:space="preserve">ramach </w:t>
      </w:r>
      <w:r w:rsidRPr="00882335">
        <w:rPr>
          <w:rFonts w:ascii="Arial" w:hAnsi="Arial" w:cs="Arial"/>
          <w:color w:val="auto"/>
          <w:sz w:val="16"/>
          <w:szCs w:val="16"/>
          <w:lang w:val="pl-PL"/>
        </w:rPr>
        <w:t>Program</w:t>
      </w:r>
      <w:r w:rsidR="00FA25A5" w:rsidRPr="00882335">
        <w:rPr>
          <w:rFonts w:ascii="Arial" w:hAnsi="Arial" w:cs="Arial"/>
          <w:color w:val="auto"/>
          <w:sz w:val="16"/>
          <w:szCs w:val="16"/>
          <w:lang w:val="pl-PL"/>
        </w:rPr>
        <w:t>u</w:t>
      </w:r>
      <w:r w:rsidRPr="00882335">
        <w:rPr>
          <w:rFonts w:ascii="Arial" w:hAnsi="Arial" w:cs="Arial"/>
          <w:color w:val="auto"/>
          <w:sz w:val="16"/>
          <w:szCs w:val="16"/>
          <w:lang w:val="pl-PL"/>
        </w:rPr>
        <w:t xml:space="preserve"> „Małe Granty Artystyczne”</w:t>
      </w:r>
      <w:r w:rsidR="00FA25A5" w:rsidRPr="00882335">
        <w:rPr>
          <w:rFonts w:ascii="Arial" w:hAnsi="Arial" w:cs="Arial"/>
          <w:color w:val="auto"/>
          <w:sz w:val="16"/>
          <w:szCs w:val="16"/>
          <w:lang w:val="pl-PL"/>
        </w:rPr>
        <w:t xml:space="preserve"> należy przystąpić do realizacji zadania według procedury poniżej.</w:t>
      </w:r>
    </w:p>
    <w:p w14:paraId="4300D937" w14:textId="77E96B43" w:rsidR="00DA5DD0" w:rsidRPr="00882335" w:rsidRDefault="00144FF3" w:rsidP="0071152A">
      <w:pPr>
        <w:pStyle w:val="Akapitzlist"/>
        <w:numPr>
          <w:ilvl w:val="0"/>
          <w:numId w:val="25"/>
        </w:numPr>
        <w:spacing w:after="120" w:line="276" w:lineRule="auto"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color w:val="auto"/>
          <w:sz w:val="16"/>
          <w:szCs w:val="16"/>
        </w:rPr>
        <w:t xml:space="preserve">Przygotowanie treści merytorycznej do umowy przy realizacji projektu. Współpraca z radcą prawnym. </w:t>
      </w:r>
      <w:r w:rsidRPr="00882335">
        <w:rPr>
          <w:rFonts w:ascii="Arial" w:hAnsi="Arial" w:cs="Arial"/>
          <w:i/>
          <w:color w:val="auto"/>
          <w:sz w:val="16"/>
          <w:szCs w:val="16"/>
        </w:rPr>
        <w:t>(jeśli dotyczy)</w:t>
      </w:r>
    </w:p>
    <w:p w14:paraId="2E1501AD" w14:textId="676BBF76" w:rsidR="00C92E21" w:rsidRPr="00882335" w:rsidRDefault="00144FF3" w:rsidP="00B17791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color w:val="auto"/>
          <w:sz w:val="16"/>
          <w:szCs w:val="16"/>
        </w:rPr>
        <w:t xml:space="preserve">Pozyskanie od wykonawców </w:t>
      </w:r>
      <w:r w:rsidRPr="00882335">
        <w:rPr>
          <w:rFonts w:ascii="Arial" w:hAnsi="Arial" w:cs="Arial"/>
          <w:b/>
          <w:color w:val="auto"/>
          <w:sz w:val="16"/>
          <w:szCs w:val="16"/>
        </w:rPr>
        <w:t xml:space="preserve">oświadczeń do umów cywilnoprawnych </w:t>
      </w:r>
      <w:r w:rsidRPr="00882335">
        <w:rPr>
          <w:rFonts w:ascii="Arial" w:hAnsi="Arial" w:cs="Arial"/>
          <w:color w:val="auto"/>
          <w:sz w:val="16"/>
          <w:szCs w:val="16"/>
        </w:rPr>
        <w:t xml:space="preserve">w uzgodnieniu ze specjalistą do umów c-p. </w:t>
      </w:r>
      <w:r w:rsidR="00B61A36" w:rsidRPr="00882335">
        <w:rPr>
          <w:rFonts w:ascii="Arial" w:hAnsi="Arial" w:cs="Arial"/>
          <w:color w:val="auto"/>
          <w:sz w:val="16"/>
          <w:szCs w:val="16"/>
        </w:rPr>
        <w:t xml:space="preserve">Wypełnienie i podpisanie </w:t>
      </w:r>
      <w:r w:rsidR="00B61A36" w:rsidRPr="00882335">
        <w:rPr>
          <w:rFonts w:ascii="Arial" w:hAnsi="Arial" w:cs="Arial"/>
          <w:b/>
          <w:color w:val="auto"/>
          <w:sz w:val="16"/>
          <w:szCs w:val="16"/>
        </w:rPr>
        <w:t xml:space="preserve">wniosku o umowę cywilnoprawną </w:t>
      </w:r>
      <w:r w:rsidR="00B61A36" w:rsidRPr="00882335">
        <w:rPr>
          <w:rFonts w:ascii="Arial" w:hAnsi="Arial" w:cs="Arial"/>
          <w:color w:val="auto"/>
          <w:sz w:val="16"/>
          <w:szCs w:val="16"/>
        </w:rPr>
        <w:t xml:space="preserve">(zgodnie z harmonogramem i kosztorysem projektu). </w:t>
      </w:r>
      <w:r w:rsidR="00B17791" w:rsidRPr="00882335">
        <w:rPr>
          <w:rFonts w:ascii="Arial" w:hAnsi="Arial" w:cs="Arial"/>
          <w:i/>
          <w:color w:val="auto"/>
          <w:sz w:val="16"/>
          <w:szCs w:val="16"/>
        </w:rPr>
        <w:t>(jeśli dotyczy)</w:t>
      </w:r>
    </w:p>
    <w:p w14:paraId="1C535EF5" w14:textId="50C4EF16" w:rsidR="00B61A36" w:rsidRPr="00882335" w:rsidRDefault="00AD58FE" w:rsidP="0071152A">
      <w:pPr>
        <w:pStyle w:val="Akapitzlist"/>
        <w:spacing w:after="0" w:line="276" w:lineRule="auto"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b/>
          <w:color w:val="auto"/>
          <w:sz w:val="16"/>
          <w:szCs w:val="16"/>
        </w:rPr>
        <w:t>Dodatkowe informacje do wniosku</w:t>
      </w:r>
      <w:r w:rsidRPr="00882335">
        <w:rPr>
          <w:rFonts w:ascii="Arial" w:hAnsi="Arial" w:cs="Arial"/>
          <w:color w:val="auto"/>
          <w:sz w:val="16"/>
          <w:szCs w:val="16"/>
        </w:rPr>
        <w:t xml:space="preserve"> </w:t>
      </w:r>
      <w:r w:rsidR="00B61A36" w:rsidRPr="00882335">
        <w:rPr>
          <w:rFonts w:ascii="Arial" w:hAnsi="Arial" w:cs="Arial"/>
          <w:i/>
          <w:color w:val="auto"/>
          <w:sz w:val="16"/>
          <w:szCs w:val="16"/>
        </w:rPr>
        <w:t>(jeśli dotyczą należy dodać adnotację)</w:t>
      </w:r>
      <w:r w:rsidR="00B61A36" w:rsidRPr="00882335">
        <w:rPr>
          <w:rFonts w:ascii="Arial" w:hAnsi="Arial" w:cs="Arial"/>
          <w:color w:val="auto"/>
          <w:sz w:val="16"/>
          <w:szCs w:val="16"/>
        </w:rPr>
        <w:t>:</w:t>
      </w:r>
    </w:p>
    <w:p w14:paraId="456E9D5E" w14:textId="2099456D" w:rsidR="00B61A36" w:rsidRPr="00882335" w:rsidRDefault="00B61A36" w:rsidP="0071152A">
      <w:pPr>
        <w:pStyle w:val="Akapitzlist"/>
        <w:numPr>
          <w:ilvl w:val="0"/>
          <w:numId w:val="28"/>
        </w:numPr>
        <w:spacing w:after="0" w:line="276" w:lineRule="auto"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color w:val="auto"/>
          <w:sz w:val="16"/>
          <w:szCs w:val="16"/>
        </w:rPr>
        <w:t>umowa ma być przygotowana w języku angielskim;</w:t>
      </w:r>
    </w:p>
    <w:p w14:paraId="3F97FA1D" w14:textId="18D7139C" w:rsidR="00B61A36" w:rsidRPr="00882335" w:rsidRDefault="00B61A36" w:rsidP="0071152A">
      <w:pPr>
        <w:pStyle w:val="Akapitzlist"/>
        <w:numPr>
          <w:ilvl w:val="0"/>
          <w:numId w:val="28"/>
        </w:numPr>
        <w:spacing w:after="0" w:line="276" w:lineRule="auto"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color w:val="auto"/>
          <w:sz w:val="16"/>
          <w:szCs w:val="16"/>
        </w:rPr>
        <w:t>ASP/Wykonawca pokrywa koszty: podróży, noclegu, wyżywienia, przelewu zagranicznego;</w:t>
      </w:r>
    </w:p>
    <w:p w14:paraId="5614B30F" w14:textId="63C4BD44" w:rsidR="00144FF3" w:rsidRPr="00882335" w:rsidRDefault="00B61A36" w:rsidP="0071152A">
      <w:pPr>
        <w:pStyle w:val="Akapitzlist"/>
        <w:numPr>
          <w:ilvl w:val="0"/>
          <w:numId w:val="28"/>
        </w:numPr>
        <w:spacing w:after="120" w:line="276" w:lineRule="auto"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color w:val="auto"/>
          <w:sz w:val="16"/>
          <w:szCs w:val="16"/>
        </w:rPr>
        <w:t>w przypadku umowy zlecenia: należy podać ilość godzin.</w:t>
      </w:r>
    </w:p>
    <w:p w14:paraId="5F4ECA3F" w14:textId="77777777" w:rsidR="002B17C6" w:rsidRPr="00882335" w:rsidRDefault="00957C6B" w:rsidP="0071152A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color w:val="auto"/>
          <w:sz w:val="16"/>
          <w:szCs w:val="16"/>
        </w:rPr>
        <w:t xml:space="preserve">Wypełnienie i podpisanie </w:t>
      </w:r>
      <w:r w:rsidRPr="00882335">
        <w:rPr>
          <w:rFonts w:ascii="Arial" w:hAnsi="Arial" w:cs="Arial"/>
          <w:b/>
          <w:color w:val="auto"/>
          <w:sz w:val="16"/>
          <w:szCs w:val="16"/>
        </w:rPr>
        <w:t>wniosku o dodatek do wynagrodzenia dla pracownika</w:t>
      </w:r>
      <w:r w:rsidRPr="00882335">
        <w:rPr>
          <w:rFonts w:ascii="Arial" w:hAnsi="Arial" w:cs="Arial"/>
          <w:color w:val="auto"/>
          <w:sz w:val="16"/>
          <w:szCs w:val="16"/>
        </w:rPr>
        <w:t xml:space="preserve">. Pozyskanie na wniosku zgody (podpisu) pracownika oraz bezpośredniego przełożonego pracownika na powierzenie dodatkowych obowiązków/zadań. </w:t>
      </w:r>
      <w:r w:rsidR="00C96A4D" w:rsidRPr="00882335">
        <w:rPr>
          <w:rFonts w:ascii="Arial" w:hAnsi="Arial" w:cs="Arial"/>
          <w:color w:val="auto"/>
          <w:sz w:val="16"/>
          <w:szCs w:val="16"/>
        </w:rPr>
        <w:t>(</w:t>
      </w:r>
      <w:r w:rsidR="00C96A4D" w:rsidRPr="00882335">
        <w:rPr>
          <w:rFonts w:ascii="Arial" w:hAnsi="Arial" w:cs="Arial"/>
          <w:i/>
          <w:color w:val="auto"/>
          <w:sz w:val="16"/>
          <w:szCs w:val="16"/>
        </w:rPr>
        <w:t>jeśli dotyczy)</w:t>
      </w:r>
      <w:r w:rsidR="001D60BF" w:rsidRPr="00882335">
        <w:rPr>
          <w:rFonts w:ascii="Arial" w:hAnsi="Arial" w:cs="Arial"/>
          <w:i/>
          <w:color w:val="auto"/>
          <w:sz w:val="16"/>
          <w:szCs w:val="16"/>
        </w:rPr>
        <w:t xml:space="preserve">. </w:t>
      </w:r>
    </w:p>
    <w:p w14:paraId="7C7142EF" w14:textId="3FF9701C" w:rsidR="00957C6B" w:rsidRPr="00882335" w:rsidRDefault="00957C6B" w:rsidP="0071152A">
      <w:pPr>
        <w:pStyle w:val="Akapitzlist"/>
        <w:spacing w:after="0" w:line="276" w:lineRule="auto"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b/>
          <w:color w:val="auto"/>
          <w:sz w:val="16"/>
          <w:szCs w:val="16"/>
        </w:rPr>
        <w:t>Do zadań kierownika projektu (Wnioskodawcy) należy również:</w:t>
      </w:r>
    </w:p>
    <w:p w14:paraId="2021B320" w14:textId="49402EA5" w:rsidR="00957C6B" w:rsidRPr="00882335" w:rsidRDefault="00957C6B" w:rsidP="0071152A">
      <w:pPr>
        <w:pStyle w:val="Akapitzlist"/>
        <w:numPr>
          <w:ilvl w:val="0"/>
          <w:numId w:val="30"/>
        </w:numPr>
        <w:spacing w:after="0" w:line="276" w:lineRule="auto"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color w:val="auto"/>
          <w:sz w:val="16"/>
          <w:szCs w:val="16"/>
        </w:rPr>
        <w:t>wybór odpowiedniego wniosku w ramach powierzenia dodatkowych obowiązków/zadań;</w:t>
      </w:r>
    </w:p>
    <w:p w14:paraId="6686C9BC" w14:textId="2A79FA55" w:rsidR="005C1062" w:rsidRPr="00882335" w:rsidRDefault="00957C6B" w:rsidP="0071152A">
      <w:pPr>
        <w:pStyle w:val="Akapitzlist"/>
        <w:numPr>
          <w:ilvl w:val="0"/>
          <w:numId w:val="30"/>
        </w:numPr>
        <w:spacing w:after="120" w:line="276" w:lineRule="auto"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color w:val="auto"/>
          <w:sz w:val="16"/>
          <w:szCs w:val="16"/>
        </w:rPr>
        <w:t>określenia terminu rozpoczęcia i zakończenia wykonywania dodatkowych obowiązków/zadań zgodnie z harmonogramem projektu.</w:t>
      </w:r>
    </w:p>
    <w:p w14:paraId="4F68A95C" w14:textId="3EE7405B" w:rsidR="00F015C7" w:rsidRPr="00882335" w:rsidRDefault="00F015C7" w:rsidP="0071152A">
      <w:pPr>
        <w:pStyle w:val="Akapitzlist"/>
        <w:numPr>
          <w:ilvl w:val="0"/>
          <w:numId w:val="25"/>
        </w:numPr>
        <w:spacing w:after="120" w:line="276" w:lineRule="auto"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color w:val="auto"/>
          <w:sz w:val="16"/>
          <w:szCs w:val="16"/>
        </w:rPr>
        <w:t xml:space="preserve">Wypełnienie i podpisanie </w:t>
      </w:r>
      <w:r w:rsidRPr="00882335">
        <w:rPr>
          <w:rFonts w:ascii="Arial" w:hAnsi="Arial" w:cs="Arial"/>
          <w:b/>
          <w:color w:val="auto"/>
          <w:sz w:val="16"/>
          <w:szCs w:val="16"/>
        </w:rPr>
        <w:t>wniosku o zamówienie publiczne wraz z szacowaniem wartości zamówienia</w:t>
      </w:r>
      <w:r w:rsidRPr="00882335">
        <w:rPr>
          <w:rFonts w:ascii="Arial" w:hAnsi="Arial" w:cs="Arial"/>
          <w:color w:val="auto"/>
          <w:sz w:val="16"/>
          <w:szCs w:val="16"/>
        </w:rPr>
        <w:t>. (</w:t>
      </w:r>
      <w:r w:rsidRPr="00882335">
        <w:rPr>
          <w:rFonts w:ascii="Arial" w:hAnsi="Arial" w:cs="Arial"/>
          <w:i/>
          <w:color w:val="auto"/>
          <w:sz w:val="16"/>
          <w:szCs w:val="16"/>
        </w:rPr>
        <w:t>jeśli dotyczy)</w:t>
      </w:r>
    </w:p>
    <w:p w14:paraId="70FEEEF8" w14:textId="32BC3A01" w:rsidR="005C1062" w:rsidRPr="00882335" w:rsidRDefault="00F015C7" w:rsidP="0071152A">
      <w:pPr>
        <w:pStyle w:val="Akapitzlist"/>
        <w:numPr>
          <w:ilvl w:val="0"/>
          <w:numId w:val="25"/>
        </w:numPr>
        <w:spacing w:after="120" w:line="276" w:lineRule="auto"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color w:val="auto"/>
          <w:sz w:val="16"/>
          <w:szCs w:val="16"/>
        </w:rPr>
        <w:t xml:space="preserve">Przekazanie pracownikowi sporządzającemu umowy cywilnoprawne wniosków o zawarcie umowy oraz oświadczeń do umów c-p. (dotyczy to zarówno </w:t>
      </w:r>
      <w:r w:rsidRPr="00882335">
        <w:rPr>
          <w:rFonts w:ascii="Arial" w:hAnsi="Arial" w:cs="Arial"/>
          <w:b/>
          <w:color w:val="auto"/>
          <w:sz w:val="16"/>
          <w:szCs w:val="16"/>
        </w:rPr>
        <w:t>umowy zlecenia jak i umowy o dzieło</w:t>
      </w:r>
      <w:r w:rsidRPr="00882335">
        <w:rPr>
          <w:rFonts w:ascii="Arial" w:hAnsi="Arial" w:cs="Arial"/>
          <w:color w:val="auto"/>
          <w:sz w:val="16"/>
          <w:szCs w:val="16"/>
        </w:rPr>
        <w:t>). (</w:t>
      </w:r>
      <w:r w:rsidRPr="00882335">
        <w:rPr>
          <w:rFonts w:ascii="Arial" w:hAnsi="Arial" w:cs="Arial"/>
          <w:i/>
          <w:color w:val="auto"/>
          <w:sz w:val="16"/>
          <w:szCs w:val="16"/>
        </w:rPr>
        <w:t>jeśli dotyczy)</w:t>
      </w:r>
    </w:p>
    <w:p w14:paraId="7A0A004B" w14:textId="7E53351A" w:rsidR="00F015C7" w:rsidRPr="00882335" w:rsidRDefault="00F015C7" w:rsidP="0071152A">
      <w:pPr>
        <w:pStyle w:val="Akapitzlist"/>
        <w:numPr>
          <w:ilvl w:val="0"/>
          <w:numId w:val="25"/>
        </w:numPr>
        <w:spacing w:after="120" w:line="276" w:lineRule="auto"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b/>
          <w:color w:val="auto"/>
          <w:sz w:val="16"/>
          <w:szCs w:val="16"/>
        </w:rPr>
        <w:t>Szacowanie wartości zamówienia</w:t>
      </w:r>
      <w:r w:rsidRPr="00882335">
        <w:rPr>
          <w:rFonts w:ascii="Arial" w:hAnsi="Arial" w:cs="Arial"/>
          <w:color w:val="auto"/>
          <w:sz w:val="16"/>
          <w:szCs w:val="16"/>
        </w:rPr>
        <w:t xml:space="preserve"> do wniosku o zamówienie publiczne. Przekazanie do Działu Zamówień Publicznych treści merytorycznej do przygotowania umowy. </w:t>
      </w:r>
      <w:r w:rsidRPr="00882335">
        <w:rPr>
          <w:rFonts w:ascii="Arial" w:hAnsi="Arial" w:cs="Arial"/>
          <w:i/>
          <w:color w:val="auto"/>
          <w:sz w:val="16"/>
          <w:szCs w:val="16"/>
        </w:rPr>
        <w:t>(jeśli dotyczy)</w:t>
      </w:r>
    </w:p>
    <w:p w14:paraId="592930E9" w14:textId="57E28B98" w:rsidR="00F015C7" w:rsidRPr="00882335" w:rsidRDefault="00F015C7" w:rsidP="0071152A">
      <w:pPr>
        <w:pStyle w:val="Akapitzlist"/>
        <w:numPr>
          <w:ilvl w:val="0"/>
          <w:numId w:val="25"/>
        </w:numPr>
        <w:spacing w:after="120" w:line="276" w:lineRule="auto"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color w:val="auto"/>
          <w:sz w:val="16"/>
          <w:szCs w:val="16"/>
        </w:rPr>
        <w:t>Kierownik projektu (</w:t>
      </w:r>
      <w:r w:rsidR="004D30B9" w:rsidRPr="00882335">
        <w:rPr>
          <w:rFonts w:ascii="Arial" w:hAnsi="Arial" w:cs="Arial"/>
          <w:color w:val="auto"/>
          <w:sz w:val="16"/>
          <w:szCs w:val="16"/>
        </w:rPr>
        <w:t>w</w:t>
      </w:r>
      <w:r w:rsidRPr="00882335">
        <w:rPr>
          <w:rFonts w:ascii="Arial" w:hAnsi="Arial" w:cs="Arial"/>
          <w:color w:val="auto"/>
          <w:sz w:val="16"/>
          <w:szCs w:val="16"/>
        </w:rPr>
        <w:t xml:space="preserve">nioskodawca) bierze odpowiedzialność za </w:t>
      </w:r>
      <w:r w:rsidRPr="00882335">
        <w:rPr>
          <w:rFonts w:ascii="Arial" w:hAnsi="Arial" w:cs="Arial"/>
          <w:b/>
          <w:color w:val="auto"/>
          <w:sz w:val="16"/>
          <w:szCs w:val="16"/>
        </w:rPr>
        <w:t>terminowe zrealizowanie poszczególnych zadań</w:t>
      </w:r>
      <w:r w:rsidRPr="00882335">
        <w:rPr>
          <w:rFonts w:ascii="Arial" w:hAnsi="Arial" w:cs="Arial"/>
          <w:color w:val="auto"/>
          <w:sz w:val="16"/>
          <w:szCs w:val="16"/>
        </w:rPr>
        <w:t xml:space="preserve"> w projekcie. </w:t>
      </w:r>
    </w:p>
    <w:p w14:paraId="1574E41E" w14:textId="16D59D39" w:rsidR="00A90E61" w:rsidRPr="00882335" w:rsidRDefault="00A90E61" w:rsidP="0071152A">
      <w:pPr>
        <w:pStyle w:val="Akapitzlist"/>
        <w:numPr>
          <w:ilvl w:val="0"/>
          <w:numId w:val="25"/>
        </w:numPr>
        <w:spacing w:after="120" w:line="276" w:lineRule="auto"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color w:val="auto"/>
          <w:sz w:val="16"/>
          <w:szCs w:val="16"/>
        </w:rPr>
        <w:t xml:space="preserve">Potwierdzenie </w:t>
      </w:r>
      <w:r w:rsidRPr="00882335">
        <w:rPr>
          <w:rFonts w:ascii="Arial" w:hAnsi="Arial" w:cs="Arial"/>
          <w:b/>
          <w:color w:val="auto"/>
          <w:sz w:val="16"/>
          <w:szCs w:val="16"/>
        </w:rPr>
        <w:t>protokołem odbioru</w:t>
      </w:r>
      <w:r w:rsidRPr="00882335">
        <w:rPr>
          <w:rFonts w:ascii="Arial" w:hAnsi="Arial" w:cs="Arial"/>
          <w:color w:val="auto"/>
          <w:sz w:val="16"/>
          <w:szCs w:val="16"/>
        </w:rPr>
        <w:t xml:space="preserve"> wykonanej pracy w ramach zadania. </w:t>
      </w:r>
      <w:r w:rsidRPr="00882335">
        <w:rPr>
          <w:rFonts w:ascii="Arial" w:hAnsi="Arial" w:cs="Arial"/>
          <w:i/>
          <w:color w:val="auto"/>
          <w:sz w:val="16"/>
          <w:szCs w:val="16"/>
        </w:rPr>
        <w:t>(dotyczy umów cywilnoprawnych i umów z podmiotami gospodarczymi)</w:t>
      </w:r>
    </w:p>
    <w:p w14:paraId="1BFD549A" w14:textId="0E3E4544" w:rsidR="00B10237" w:rsidRPr="00882335" w:rsidRDefault="00714A34" w:rsidP="0071152A">
      <w:pPr>
        <w:pStyle w:val="Akapitzlist"/>
        <w:numPr>
          <w:ilvl w:val="0"/>
          <w:numId w:val="25"/>
        </w:numPr>
        <w:spacing w:after="120" w:line="276" w:lineRule="auto"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b/>
          <w:color w:val="auto"/>
          <w:sz w:val="16"/>
          <w:szCs w:val="16"/>
        </w:rPr>
        <w:t>Pobranie i r</w:t>
      </w:r>
      <w:r w:rsidR="00B10237" w:rsidRPr="00882335">
        <w:rPr>
          <w:rFonts w:ascii="Arial" w:hAnsi="Arial" w:cs="Arial"/>
          <w:b/>
          <w:color w:val="auto"/>
          <w:sz w:val="16"/>
          <w:szCs w:val="16"/>
        </w:rPr>
        <w:t>ozlicz</w:t>
      </w:r>
      <w:r w:rsidR="003E38DF" w:rsidRPr="00882335">
        <w:rPr>
          <w:rFonts w:ascii="Arial" w:hAnsi="Arial" w:cs="Arial"/>
          <w:b/>
          <w:color w:val="auto"/>
          <w:sz w:val="16"/>
          <w:szCs w:val="16"/>
        </w:rPr>
        <w:t>e</w:t>
      </w:r>
      <w:r w:rsidR="00B10237" w:rsidRPr="00882335">
        <w:rPr>
          <w:rFonts w:ascii="Arial" w:hAnsi="Arial" w:cs="Arial"/>
          <w:b/>
          <w:color w:val="auto"/>
          <w:sz w:val="16"/>
          <w:szCs w:val="16"/>
        </w:rPr>
        <w:t xml:space="preserve">nie zaliczki zgodnie z procedurą obowiązującą w ASP. </w:t>
      </w:r>
      <w:r w:rsidR="00B10237" w:rsidRPr="00882335">
        <w:rPr>
          <w:rFonts w:ascii="Arial" w:hAnsi="Arial" w:cs="Arial"/>
          <w:i/>
          <w:color w:val="auto"/>
          <w:sz w:val="16"/>
          <w:szCs w:val="16"/>
        </w:rPr>
        <w:t>(jeśli dotyczy)</w:t>
      </w:r>
    </w:p>
    <w:p w14:paraId="7C4AADE5" w14:textId="77777777" w:rsidR="00B10237" w:rsidRPr="00882335" w:rsidRDefault="00B10237" w:rsidP="0071152A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b/>
          <w:color w:val="auto"/>
          <w:sz w:val="16"/>
          <w:szCs w:val="16"/>
        </w:rPr>
        <w:t xml:space="preserve">Pobieranie numeru ISBN. </w:t>
      </w:r>
      <w:r w:rsidRPr="00882335">
        <w:rPr>
          <w:rFonts w:ascii="Arial" w:hAnsi="Arial" w:cs="Arial"/>
          <w:i/>
          <w:color w:val="auto"/>
          <w:sz w:val="16"/>
          <w:szCs w:val="16"/>
        </w:rPr>
        <w:t>(jeśli dotyczy)</w:t>
      </w:r>
    </w:p>
    <w:p w14:paraId="019D8A2E" w14:textId="07D215C7" w:rsidR="00B10237" w:rsidRPr="00882335" w:rsidRDefault="00B10237" w:rsidP="0071152A">
      <w:pPr>
        <w:pStyle w:val="Akapitzlist"/>
        <w:spacing w:after="0" w:line="276" w:lineRule="auto"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color w:val="auto"/>
          <w:sz w:val="16"/>
          <w:szCs w:val="16"/>
        </w:rPr>
        <w:t xml:space="preserve">Uprawnionym do pobierania numeru ISBN jest redaktor publikacji bądź inny członek zespołu redakcyjnego. Przed nadaniem numeru ISBN, redaktor bądź członek redakcji powinien dokonać wszelkich formalności i dostarczyć do Biura </w:t>
      </w:r>
      <w:r w:rsidRPr="00882335">
        <w:rPr>
          <w:rStyle w:val="Pogrubienie"/>
          <w:rFonts w:ascii="Arial" w:hAnsi="Arial" w:cs="Arial"/>
          <w:color w:val="auto"/>
          <w:sz w:val="16"/>
          <w:szCs w:val="16"/>
        </w:rPr>
        <w:t>Prorektora ds. naukowych i współpracy z podmiotami zewnętrznymi</w:t>
      </w:r>
      <w:r w:rsidRPr="00882335">
        <w:rPr>
          <w:rFonts w:ascii="Arial" w:hAnsi="Arial" w:cs="Arial"/>
          <w:color w:val="auto"/>
          <w:sz w:val="16"/>
          <w:szCs w:val="16"/>
        </w:rPr>
        <w:t>:</w:t>
      </w:r>
    </w:p>
    <w:p w14:paraId="5F0A44B3" w14:textId="28E73407" w:rsidR="00B10237" w:rsidRPr="00882335" w:rsidRDefault="00B10237" w:rsidP="0071152A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080"/>
        <w:contextualSpacing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color w:val="auto"/>
          <w:sz w:val="16"/>
          <w:szCs w:val="16"/>
        </w:rPr>
        <w:t>oświadczenie o dopełnieniu przez redaktora lub osoby odpowiedzialnej za publikację wszystkich formaln</w:t>
      </w:r>
      <w:r w:rsidR="00AC4175" w:rsidRPr="00882335">
        <w:rPr>
          <w:rFonts w:ascii="Arial" w:hAnsi="Arial" w:cs="Arial"/>
          <w:color w:val="auto"/>
          <w:sz w:val="16"/>
          <w:szCs w:val="16"/>
        </w:rPr>
        <w:t>o</w:t>
      </w:r>
      <w:r w:rsidRPr="00882335">
        <w:rPr>
          <w:rFonts w:ascii="Arial" w:hAnsi="Arial" w:cs="Arial"/>
          <w:color w:val="auto"/>
          <w:sz w:val="16"/>
          <w:szCs w:val="16"/>
        </w:rPr>
        <w:t>ści związanych z uporządkowaniem spraw formalno-prawnych;</w:t>
      </w:r>
    </w:p>
    <w:p w14:paraId="05F40119" w14:textId="55D22718" w:rsidR="003E38DF" w:rsidRPr="00882335" w:rsidRDefault="00C5795A" w:rsidP="00E0286B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080"/>
        <w:contextualSpacing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color w:val="auto"/>
          <w:sz w:val="16"/>
          <w:szCs w:val="16"/>
        </w:rPr>
        <w:t>w</w:t>
      </w:r>
      <w:r w:rsidR="003E38DF" w:rsidRPr="00882335">
        <w:rPr>
          <w:rFonts w:ascii="Arial" w:hAnsi="Arial" w:cs="Arial"/>
          <w:color w:val="auto"/>
          <w:sz w:val="16"/>
          <w:szCs w:val="16"/>
        </w:rPr>
        <w:t>ersję cyfrową publikacji po pobraniu numeru ISBN</w:t>
      </w:r>
    </w:p>
    <w:p w14:paraId="09036B55" w14:textId="254712D6" w:rsidR="00B77FC9" w:rsidRPr="00882335" w:rsidRDefault="00B77FC9" w:rsidP="0071152A">
      <w:pPr>
        <w:pStyle w:val="Akapitzlist"/>
        <w:numPr>
          <w:ilvl w:val="0"/>
          <w:numId w:val="25"/>
        </w:numPr>
        <w:spacing w:after="120" w:line="276" w:lineRule="auto"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color w:val="auto"/>
          <w:sz w:val="16"/>
          <w:szCs w:val="16"/>
        </w:rPr>
        <w:t xml:space="preserve">Przygotowanie </w:t>
      </w:r>
      <w:r w:rsidRPr="00882335">
        <w:rPr>
          <w:rFonts w:ascii="Arial" w:hAnsi="Arial" w:cs="Arial"/>
          <w:b/>
          <w:color w:val="auto"/>
          <w:sz w:val="16"/>
          <w:szCs w:val="16"/>
        </w:rPr>
        <w:t>i złożenie sprawozdania merytorycznego z realizacji</w:t>
      </w:r>
      <w:r w:rsidRPr="00882335">
        <w:rPr>
          <w:rFonts w:ascii="Arial" w:hAnsi="Arial" w:cs="Arial"/>
          <w:color w:val="auto"/>
          <w:sz w:val="16"/>
          <w:szCs w:val="16"/>
        </w:rPr>
        <w:t xml:space="preserve"> projektu wraz z materiałem dokumentacy</w:t>
      </w:r>
      <w:r w:rsidR="00C5795A" w:rsidRPr="00882335">
        <w:rPr>
          <w:rFonts w:ascii="Arial" w:hAnsi="Arial" w:cs="Arial"/>
          <w:color w:val="auto"/>
          <w:sz w:val="16"/>
          <w:szCs w:val="16"/>
        </w:rPr>
        <w:t xml:space="preserve">jnym (teksty, fotografie i in.) </w:t>
      </w:r>
      <w:r w:rsidRPr="00882335">
        <w:rPr>
          <w:rFonts w:ascii="Arial" w:hAnsi="Arial" w:cs="Arial"/>
          <w:color w:val="auto"/>
          <w:sz w:val="16"/>
          <w:szCs w:val="16"/>
        </w:rPr>
        <w:t xml:space="preserve"> w Biurze Prorektora ds. naukowych i współpracy z podmiotami zewnętrznymi.</w:t>
      </w:r>
    </w:p>
    <w:p w14:paraId="6B69F803" w14:textId="5B5C89CB" w:rsidR="005C1062" w:rsidRPr="00882335" w:rsidRDefault="005C1062" w:rsidP="0071152A">
      <w:pPr>
        <w:spacing w:after="120" w:line="276" w:lineRule="auto"/>
        <w:rPr>
          <w:rFonts w:ascii="Arial" w:hAnsi="Arial" w:cs="Arial"/>
          <w:color w:val="auto"/>
          <w:sz w:val="16"/>
          <w:szCs w:val="16"/>
          <w:lang w:val="pl-PL"/>
        </w:rPr>
      </w:pPr>
    </w:p>
    <w:p w14:paraId="2ACBE3D2" w14:textId="2AC9991F" w:rsidR="005C1062" w:rsidRPr="00882335" w:rsidRDefault="005C1062" w:rsidP="0071152A">
      <w:pPr>
        <w:spacing w:after="120" w:line="276" w:lineRule="auto"/>
        <w:ind w:left="720"/>
        <w:rPr>
          <w:rFonts w:ascii="Arial" w:hAnsi="Arial" w:cs="Arial"/>
          <w:color w:val="auto"/>
          <w:sz w:val="16"/>
          <w:szCs w:val="16"/>
          <w:lang w:val="pl-PL"/>
        </w:rPr>
      </w:pPr>
      <w:r w:rsidRPr="00882335">
        <w:rPr>
          <w:rFonts w:ascii="Arial" w:hAnsi="Arial" w:cs="Arial"/>
          <w:color w:val="auto"/>
          <w:sz w:val="16"/>
          <w:szCs w:val="16"/>
          <w:lang w:val="pl-PL"/>
        </w:rPr>
        <w:t>Wnioskodawca uzyska pomoc w ww. zakres</w:t>
      </w:r>
      <w:r w:rsidR="00734E1B" w:rsidRPr="00882335">
        <w:rPr>
          <w:rFonts w:ascii="Arial" w:hAnsi="Arial" w:cs="Arial"/>
          <w:color w:val="auto"/>
          <w:sz w:val="16"/>
          <w:szCs w:val="16"/>
          <w:lang w:val="pl-PL"/>
        </w:rPr>
        <w:t>ach</w:t>
      </w:r>
      <w:r w:rsidRPr="00882335">
        <w:rPr>
          <w:rFonts w:ascii="Arial" w:hAnsi="Arial" w:cs="Arial"/>
          <w:color w:val="auto"/>
          <w:sz w:val="16"/>
          <w:szCs w:val="16"/>
          <w:lang w:val="pl-PL"/>
        </w:rPr>
        <w:t xml:space="preserve"> w poszczególnych działach administracji ASP.</w:t>
      </w:r>
    </w:p>
    <w:p w14:paraId="081F1095" w14:textId="77777777" w:rsidR="005C1062" w:rsidRPr="00882335" w:rsidRDefault="005C1062" w:rsidP="005C1062">
      <w:pPr>
        <w:rPr>
          <w:rFonts w:ascii="Arial" w:hAnsi="Arial" w:cs="Arial"/>
          <w:color w:val="auto"/>
          <w:sz w:val="18"/>
          <w:szCs w:val="18"/>
          <w:lang w:val="pl-PL"/>
        </w:rPr>
      </w:pPr>
    </w:p>
    <w:p w14:paraId="0A7D7275" w14:textId="3122F69A" w:rsidR="00D56C4E" w:rsidRPr="00882335" w:rsidRDefault="00D56C4E" w:rsidP="00840526">
      <w:pPr>
        <w:pStyle w:val="BodyA"/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</w:p>
    <w:p w14:paraId="255B31F0" w14:textId="77777777" w:rsidR="00884FB6" w:rsidRPr="00882335" w:rsidRDefault="00884FB6" w:rsidP="00840526">
      <w:pPr>
        <w:pStyle w:val="BodyA"/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</w:p>
    <w:p w14:paraId="3A38D591" w14:textId="310AFFC2" w:rsidR="00D56C4E" w:rsidRPr="00882335" w:rsidRDefault="00D56C4E" w:rsidP="00D56C4E">
      <w:pPr>
        <w:pStyle w:val="BodyA"/>
        <w:spacing w:before="120"/>
        <w:ind w:left="2880" w:firstLine="720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Załącznik nr </w:t>
      </w:r>
      <w:r w:rsidR="00D46551" w:rsidRPr="0088233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5</w:t>
      </w:r>
      <w:r w:rsidRPr="0088233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                                                  Wzór</w:t>
      </w:r>
    </w:p>
    <w:p w14:paraId="3165E5B5" w14:textId="77777777" w:rsidR="00D56C4E" w:rsidRPr="00882335" w:rsidRDefault="00D56C4E" w:rsidP="00D56C4E">
      <w:pPr>
        <w:pStyle w:val="BodyA"/>
        <w:spacing w:before="360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SPRAWOZDANIE MERYTORYCZNO-FINANSOWE</w:t>
      </w:r>
    </w:p>
    <w:p w14:paraId="2D2A15EA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48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Imię i Nazwisko: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42977E96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Adres e-mail: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48E00C65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Telefon komórkowy: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5648589B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Wydział, Katedra: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307C0AF3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Nazwa zadania: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21BCE18C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Kraj, miejscowość: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66258675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Termin realizacji zadania: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48A42519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</w:p>
    <w:p w14:paraId="5C300DD1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Cel zadania:</w:t>
      </w:r>
    </w:p>
    <w:p w14:paraId="3A8EEDAF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1841157D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13E217C2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63B61B8E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5C4C0B9F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Przebieg realizacji zadania, efekty, osiągnięcia itp.:</w:t>
      </w:r>
    </w:p>
    <w:p w14:paraId="6C66C852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3E1FF1C4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6A8ACF55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6A40D5A1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545074F4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Informacje o nawiązanych kontaktach zawodowych:</w:t>
      </w:r>
    </w:p>
    <w:p w14:paraId="2DA38AF6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7616BC6E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6147C996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1A0D62A0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Dokumentacja fotograficzna, filmowa (załączniki):</w:t>
      </w:r>
    </w:p>
    <w:p w14:paraId="0E8D5385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5EC9BC0E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7C403B66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4733C1D9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Zestawienie kosztów:</w:t>
      </w:r>
    </w:p>
    <w:p w14:paraId="27A07D2C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52EEC492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2CF7E8BC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3DA84A04" w14:textId="77777777" w:rsidR="00D56C4E" w:rsidRPr="00882335" w:rsidRDefault="00D56C4E" w:rsidP="00D56C4E">
      <w:pPr>
        <w:pStyle w:val="BodyA"/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</w:p>
    <w:p w14:paraId="7C2C4D7F" w14:textId="77777777" w:rsidR="00D56C4E" w:rsidRPr="00882335" w:rsidRDefault="00D56C4E" w:rsidP="00D56C4E">
      <w:pPr>
        <w:pStyle w:val="BodyA"/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W związku z otrzymaniem przeze mnie środków z programu </w:t>
      </w:r>
      <w:r w:rsidRPr="00882335">
        <w:rPr>
          <w:rFonts w:ascii="Arial" w:eastAsia="Malgun Gothic" w:hAnsi="Arial" w:cs="Arial"/>
          <w:color w:val="auto"/>
          <w:sz w:val="18"/>
          <w:szCs w:val="18"/>
          <w:lang w:val="pl-PL"/>
        </w:rPr>
        <w:t>„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>Małe Granty Artystyczne</w:t>
      </w:r>
      <w:r w:rsidRPr="00882335">
        <w:rPr>
          <w:rFonts w:ascii="Arial" w:eastAsia="Malgun Gothic" w:hAnsi="Arial" w:cs="Arial"/>
          <w:color w:val="auto"/>
          <w:sz w:val="18"/>
          <w:szCs w:val="18"/>
          <w:lang w:val="pl-PL"/>
        </w:rPr>
        <w:t>”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udzielam ASP im. Eugeniusza Gepperta we Wrocławiu bezterminowej licencji niewyłącznej do materiału dokumentacyjnego (teksty, fotografie i in.) </w:t>
      </w:r>
      <w:r w:rsidRPr="00882335">
        <w:rPr>
          <w:rFonts w:ascii="Arial" w:eastAsia="Malgun Gothic" w:hAnsi="Arial" w:cs="Arial"/>
          <w:color w:val="auto"/>
          <w:sz w:val="18"/>
          <w:szCs w:val="18"/>
          <w:lang w:val="pl-PL"/>
        </w:rPr>
        <w:t>–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dalej Utworów, wskazanych w niniejszym sprawozdaniu merytorycznym, w zakresie wykorzystania w portalach internetowych prowadzonych przez ASP we Wrocławiu oraz wszelkich publikacjach wydawanych przez ASP we Wrocławiu. </w:t>
      </w:r>
    </w:p>
    <w:p w14:paraId="4AA5FD5E" w14:textId="77777777" w:rsidR="00D56C4E" w:rsidRPr="00882335" w:rsidRDefault="00D56C4E" w:rsidP="00D56C4E">
      <w:pPr>
        <w:pStyle w:val="BodyA"/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</w:p>
    <w:p w14:paraId="5CF5DF48" w14:textId="77777777" w:rsidR="00D56C4E" w:rsidRPr="00882335" w:rsidRDefault="00D56C4E" w:rsidP="00D56C4E">
      <w:pPr>
        <w:pStyle w:val="BodyA"/>
        <w:spacing w:before="120"/>
        <w:rPr>
          <w:rFonts w:ascii="Arial" w:hAnsi="Arial" w:cs="Arial"/>
          <w:b/>
          <w:bCs/>
          <w:color w:val="auto"/>
          <w:sz w:val="18"/>
          <w:szCs w:val="18"/>
          <w:lang w:val="pl-PL"/>
        </w:rPr>
      </w:pPr>
    </w:p>
    <w:p w14:paraId="5F83A8B8" w14:textId="77777777" w:rsidR="00D56C4E" w:rsidRPr="00882335" w:rsidRDefault="00D56C4E" w:rsidP="00D56C4E">
      <w:pPr>
        <w:pStyle w:val="BodyA"/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………………………………………………………………</w:t>
      </w:r>
    </w:p>
    <w:p w14:paraId="572B7BCA" w14:textId="529009A8" w:rsidR="00D56C4E" w:rsidRPr="00882335" w:rsidRDefault="00D56C4E" w:rsidP="00840526">
      <w:pPr>
        <w:pStyle w:val="BodyA"/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Data i podpis składającego sprawozdanie</w:t>
      </w:r>
    </w:p>
    <w:sectPr w:rsidR="00D56C4E" w:rsidRPr="00882335" w:rsidSect="007342AE">
      <w:headerReference w:type="default" r:id="rId9"/>
      <w:pgSz w:w="11900" w:h="16840"/>
      <w:pgMar w:top="1531" w:right="1134" w:bottom="1134" w:left="1134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74196" w14:textId="77777777" w:rsidR="008D5AA4" w:rsidRDefault="008D5AA4">
      <w:r>
        <w:separator/>
      </w:r>
    </w:p>
  </w:endnote>
  <w:endnote w:type="continuationSeparator" w:id="0">
    <w:p w14:paraId="27DD9B39" w14:textId="77777777" w:rsidR="008D5AA4" w:rsidRDefault="008D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CBB9A" w14:textId="77777777" w:rsidR="008D5AA4" w:rsidRDefault="008D5AA4">
      <w:r>
        <w:separator/>
      </w:r>
    </w:p>
  </w:footnote>
  <w:footnote w:type="continuationSeparator" w:id="0">
    <w:p w14:paraId="58C77B28" w14:textId="77777777" w:rsidR="008D5AA4" w:rsidRDefault="008D5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6DB96" w14:textId="77777777" w:rsidR="00332497" w:rsidRPr="00123EA6" w:rsidRDefault="00332497">
    <w:pPr>
      <w:pStyle w:val="BodyA"/>
      <w:jc w:val="center"/>
      <w:rPr>
        <w:b/>
        <w:bCs/>
        <w:noProof/>
        <w:sz w:val="18"/>
        <w:szCs w:val="18"/>
        <w:lang w:val="pl-PL"/>
      </w:rPr>
    </w:pPr>
    <w:r w:rsidRPr="00123EA6">
      <w:rPr>
        <w:b/>
        <w:bCs/>
        <w:noProof/>
        <w:sz w:val="18"/>
        <w:szCs w:val="18"/>
        <w:lang w:val="pl-PL"/>
      </w:rPr>
      <w:t xml:space="preserve">REGULAMIN PROGRAMU </w:t>
    </w:r>
  </w:p>
  <w:p w14:paraId="3AACA3E7" w14:textId="19256398" w:rsidR="00332497" w:rsidRPr="00123EA6" w:rsidRDefault="00332497">
    <w:pPr>
      <w:pStyle w:val="BodyA"/>
      <w:jc w:val="center"/>
      <w:rPr>
        <w:b/>
        <w:bCs/>
        <w:noProof/>
        <w:lang w:val="pl-PL"/>
      </w:rPr>
    </w:pPr>
    <w:r w:rsidRPr="00123EA6">
      <w:rPr>
        <w:b/>
        <w:bCs/>
        <w:noProof/>
        <w:lang w:val="pl-PL"/>
      </w:rPr>
      <w:t>MAŁE GRANTY ARTYSTYCZNE</w:t>
    </w:r>
  </w:p>
  <w:p w14:paraId="3A7B33D4" w14:textId="09DCA9C8" w:rsidR="00123EA6" w:rsidRPr="00EB3FA2" w:rsidRDefault="00123EA6" w:rsidP="00123EA6">
    <w:pPr>
      <w:jc w:val="center"/>
      <w:rPr>
        <w:rFonts w:ascii="Arial" w:hAnsi="Arial" w:cs="Arial"/>
        <w:b/>
        <w:noProof/>
        <w:sz w:val="20"/>
        <w:szCs w:val="20"/>
        <w:lang w:val="pl-PL"/>
      </w:rPr>
    </w:pPr>
    <w:r w:rsidRPr="00EB3FA2">
      <w:rPr>
        <w:rFonts w:ascii="Arial" w:hAnsi="Arial" w:cs="Arial"/>
        <w:b/>
        <w:noProof/>
        <w:sz w:val="20"/>
        <w:szCs w:val="20"/>
        <w:lang w:val="pl-PL"/>
      </w:rPr>
      <w:t>Akademii Sztuk Pięknych im. Eugeniusza Gepperta we Wrocławiu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6503"/>
    <w:multiLevelType w:val="hybridMultilevel"/>
    <w:tmpl w:val="39D62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86C7A"/>
    <w:multiLevelType w:val="hybridMultilevel"/>
    <w:tmpl w:val="99105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B32EA"/>
    <w:multiLevelType w:val="hybridMultilevel"/>
    <w:tmpl w:val="2C18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84AD7"/>
    <w:multiLevelType w:val="hybridMultilevel"/>
    <w:tmpl w:val="39D62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A4F18"/>
    <w:multiLevelType w:val="hybridMultilevel"/>
    <w:tmpl w:val="76400BB6"/>
    <w:lvl w:ilvl="0" w:tplc="2F30B5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CD4DDF"/>
    <w:multiLevelType w:val="hybridMultilevel"/>
    <w:tmpl w:val="2C18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77903"/>
    <w:multiLevelType w:val="hybridMultilevel"/>
    <w:tmpl w:val="99105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00F0E"/>
    <w:multiLevelType w:val="hybridMultilevel"/>
    <w:tmpl w:val="D93C95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63941"/>
    <w:multiLevelType w:val="hybridMultilevel"/>
    <w:tmpl w:val="AC3AE20C"/>
    <w:lvl w:ilvl="0" w:tplc="45B48A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FE25D0"/>
    <w:multiLevelType w:val="hybridMultilevel"/>
    <w:tmpl w:val="648CB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15828"/>
    <w:multiLevelType w:val="hybridMultilevel"/>
    <w:tmpl w:val="2C18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50528"/>
    <w:multiLevelType w:val="hybridMultilevel"/>
    <w:tmpl w:val="39D62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42D17"/>
    <w:multiLevelType w:val="hybridMultilevel"/>
    <w:tmpl w:val="2C18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E6233"/>
    <w:multiLevelType w:val="hybridMultilevel"/>
    <w:tmpl w:val="648CB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762B8"/>
    <w:multiLevelType w:val="hybridMultilevel"/>
    <w:tmpl w:val="057CE8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40584"/>
    <w:multiLevelType w:val="hybridMultilevel"/>
    <w:tmpl w:val="CDE669D6"/>
    <w:lvl w:ilvl="0" w:tplc="5DDC1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1503BA"/>
    <w:multiLevelType w:val="hybridMultilevel"/>
    <w:tmpl w:val="2C18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2752A"/>
    <w:multiLevelType w:val="hybridMultilevel"/>
    <w:tmpl w:val="F3F0F668"/>
    <w:numStyleLink w:val="Numbered"/>
  </w:abstractNum>
  <w:abstractNum w:abstractNumId="18" w15:restartNumberingAfterBreak="0">
    <w:nsid w:val="44C61FFC"/>
    <w:multiLevelType w:val="hybridMultilevel"/>
    <w:tmpl w:val="BB7AA9EC"/>
    <w:numStyleLink w:val="ImportedStyle1"/>
  </w:abstractNum>
  <w:abstractNum w:abstractNumId="19" w15:restartNumberingAfterBreak="0">
    <w:nsid w:val="4D563338"/>
    <w:multiLevelType w:val="hybridMultilevel"/>
    <w:tmpl w:val="2C18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E31BA"/>
    <w:multiLevelType w:val="hybridMultilevel"/>
    <w:tmpl w:val="2C18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F205E"/>
    <w:multiLevelType w:val="hybridMultilevel"/>
    <w:tmpl w:val="648CB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01AAC"/>
    <w:multiLevelType w:val="hybridMultilevel"/>
    <w:tmpl w:val="EA404056"/>
    <w:lvl w:ilvl="0" w:tplc="7526AD7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CC1B78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3271C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7C093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CA725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46ACF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829E9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C24E7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D4FA3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8EA441F"/>
    <w:multiLevelType w:val="hybridMultilevel"/>
    <w:tmpl w:val="82BCF05C"/>
    <w:numStyleLink w:val="Lettered"/>
  </w:abstractNum>
  <w:abstractNum w:abstractNumId="24" w15:restartNumberingAfterBreak="0">
    <w:nsid w:val="5B1F75CD"/>
    <w:multiLevelType w:val="hybridMultilevel"/>
    <w:tmpl w:val="F3F0F668"/>
    <w:styleLink w:val="Numbered"/>
    <w:lvl w:ilvl="0" w:tplc="BD3077E8">
      <w:start w:val="1"/>
      <w:numFmt w:val="decimal"/>
      <w:lvlText w:val="%1.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F2EFDE">
      <w:start w:val="1"/>
      <w:numFmt w:val="decimal"/>
      <w:lvlText w:val="%2."/>
      <w:lvlJc w:val="left"/>
      <w:pPr>
        <w:ind w:left="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30FDE6">
      <w:start w:val="1"/>
      <w:numFmt w:val="decimal"/>
      <w:lvlText w:val="%3."/>
      <w:lvlJc w:val="left"/>
      <w:pPr>
        <w:ind w:left="1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300EA4">
      <w:start w:val="1"/>
      <w:numFmt w:val="decimal"/>
      <w:lvlText w:val="%4.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AE73C2">
      <w:start w:val="1"/>
      <w:numFmt w:val="decimal"/>
      <w:lvlText w:val="%5."/>
      <w:lvlJc w:val="left"/>
      <w:pPr>
        <w:ind w:left="3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046810">
      <w:start w:val="1"/>
      <w:numFmt w:val="decimal"/>
      <w:lvlText w:val="%6."/>
      <w:lvlJc w:val="left"/>
      <w:pPr>
        <w:ind w:left="4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00F7D0">
      <w:start w:val="1"/>
      <w:numFmt w:val="decimal"/>
      <w:lvlText w:val="%7.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DA07FE">
      <w:start w:val="1"/>
      <w:numFmt w:val="decimal"/>
      <w:lvlText w:val="%8."/>
      <w:lvlJc w:val="left"/>
      <w:pPr>
        <w:ind w:left="5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DA193A">
      <w:start w:val="1"/>
      <w:numFmt w:val="decimal"/>
      <w:lvlText w:val="%9."/>
      <w:lvlJc w:val="left"/>
      <w:pPr>
        <w:ind w:left="6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F01B71"/>
    <w:multiLevelType w:val="hybridMultilevel"/>
    <w:tmpl w:val="2C18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93AEF"/>
    <w:multiLevelType w:val="hybridMultilevel"/>
    <w:tmpl w:val="39D62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41D94"/>
    <w:multiLevelType w:val="hybridMultilevel"/>
    <w:tmpl w:val="0F1E4F6C"/>
    <w:lvl w:ilvl="0" w:tplc="BE3C9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4C1F1A"/>
    <w:multiLevelType w:val="hybridMultilevel"/>
    <w:tmpl w:val="85E2C6DA"/>
    <w:lvl w:ilvl="0" w:tplc="08309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373FC6"/>
    <w:multiLevelType w:val="hybridMultilevel"/>
    <w:tmpl w:val="CF98732A"/>
    <w:lvl w:ilvl="0" w:tplc="B89AA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C45FB1"/>
    <w:multiLevelType w:val="hybridMultilevel"/>
    <w:tmpl w:val="82BCF05C"/>
    <w:styleLink w:val="Lettered"/>
    <w:lvl w:ilvl="0" w:tplc="A4F6E6B4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9C229E">
      <w:start w:val="1"/>
      <w:numFmt w:val="lowerLetter"/>
      <w:lvlText w:val="%2)"/>
      <w:lvlJc w:val="left"/>
      <w:pPr>
        <w:ind w:left="100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8804C6">
      <w:start w:val="1"/>
      <w:numFmt w:val="lowerLetter"/>
      <w:suff w:val="nothing"/>
      <w:lvlText w:val="%3)"/>
      <w:lvlJc w:val="left"/>
      <w:pPr>
        <w:ind w:left="194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EAA1AE">
      <w:start w:val="1"/>
      <w:numFmt w:val="lowerLetter"/>
      <w:lvlText w:val="%4)"/>
      <w:lvlJc w:val="left"/>
      <w:pPr>
        <w:ind w:left="300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C6BEFC">
      <w:start w:val="1"/>
      <w:numFmt w:val="lowerLetter"/>
      <w:lvlText w:val="%5)"/>
      <w:lvlJc w:val="left"/>
      <w:pPr>
        <w:ind w:left="40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FE0782">
      <w:start w:val="1"/>
      <w:numFmt w:val="lowerLetter"/>
      <w:lvlText w:val="%6)"/>
      <w:lvlJc w:val="left"/>
      <w:pPr>
        <w:ind w:left="5000" w:hanging="7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086D80">
      <w:start w:val="1"/>
      <w:numFmt w:val="lowerLetter"/>
      <w:lvlText w:val="%7)"/>
      <w:lvlJc w:val="left"/>
      <w:pPr>
        <w:ind w:left="60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FC14F8">
      <w:start w:val="1"/>
      <w:numFmt w:val="lowerLetter"/>
      <w:lvlText w:val="%8)"/>
      <w:lvlJc w:val="left"/>
      <w:pPr>
        <w:ind w:left="7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420D38">
      <w:start w:val="1"/>
      <w:numFmt w:val="lowerLetter"/>
      <w:lvlText w:val="%9)"/>
      <w:lvlJc w:val="left"/>
      <w:pPr>
        <w:ind w:left="8000" w:hanging="6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A9C0BFC"/>
    <w:multiLevelType w:val="hybridMultilevel"/>
    <w:tmpl w:val="58BA65B4"/>
    <w:lvl w:ilvl="0" w:tplc="E92E2A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1077CA"/>
    <w:multiLevelType w:val="hybridMultilevel"/>
    <w:tmpl w:val="BB7AA9EC"/>
    <w:styleLink w:val="ImportedStyle1"/>
    <w:lvl w:ilvl="0" w:tplc="424CE84A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8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0BB3E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E833F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36" w:hanging="2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8CB85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9AFDB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02D11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96" w:hanging="2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4885A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1EEDB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F0163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56" w:hanging="2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FF957F9"/>
    <w:multiLevelType w:val="hybridMultilevel"/>
    <w:tmpl w:val="2C18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3"/>
  </w:num>
  <w:num w:numId="3">
    <w:abstractNumId w:val="24"/>
  </w:num>
  <w:num w:numId="4">
    <w:abstractNumId w:val="17"/>
  </w:num>
  <w:num w:numId="5">
    <w:abstractNumId w:val="10"/>
  </w:num>
  <w:num w:numId="6">
    <w:abstractNumId w:val="16"/>
  </w:num>
  <w:num w:numId="7">
    <w:abstractNumId w:val="12"/>
  </w:num>
  <w:num w:numId="8">
    <w:abstractNumId w:val="27"/>
  </w:num>
  <w:num w:numId="9">
    <w:abstractNumId w:val="28"/>
  </w:num>
  <w:num w:numId="10">
    <w:abstractNumId w:val="25"/>
  </w:num>
  <w:num w:numId="11">
    <w:abstractNumId w:val="5"/>
  </w:num>
  <w:num w:numId="12">
    <w:abstractNumId w:val="19"/>
  </w:num>
  <w:num w:numId="13">
    <w:abstractNumId w:val="2"/>
  </w:num>
  <w:num w:numId="14">
    <w:abstractNumId w:val="33"/>
  </w:num>
  <w:num w:numId="15">
    <w:abstractNumId w:val="29"/>
  </w:num>
  <w:num w:numId="16">
    <w:abstractNumId w:val="20"/>
  </w:num>
  <w:num w:numId="17">
    <w:abstractNumId w:val="32"/>
  </w:num>
  <w:num w:numId="18">
    <w:abstractNumId w:val="18"/>
    <w:lvlOverride w:ilvl="0">
      <w:lvl w:ilvl="0" w:tplc="DCC8887A">
        <w:start w:val="1"/>
        <w:numFmt w:val="decimal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86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C309B64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1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20EC452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36" w:hanging="26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99C95D4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85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A6AD7B4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57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8B418B4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96" w:hanging="26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9045E4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01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2E0684A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73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78A0C7E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204"/>
          </w:tabs>
          <w:ind w:left="6456" w:hanging="26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1"/>
  </w:num>
  <w:num w:numId="20">
    <w:abstractNumId w:val="0"/>
  </w:num>
  <w:num w:numId="21">
    <w:abstractNumId w:val="3"/>
  </w:num>
  <w:num w:numId="22">
    <w:abstractNumId w:val="4"/>
  </w:num>
  <w:num w:numId="23">
    <w:abstractNumId w:val="26"/>
  </w:num>
  <w:num w:numId="24">
    <w:abstractNumId w:val="14"/>
  </w:num>
  <w:num w:numId="25">
    <w:abstractNumId w:val="1"/>
  </w:num>
  <w:num w:numId="26">
    <w:abstractNumId w:val="31"/>
  </w:num>
  <w:num w:numId="27">
    <w:abstractNumId w:val="13"/>
  </w:num>
  <w:num w:numId="28">
    <w:abstractNumId w:val="15"/>
  </w:num>
  <w:num w:numId="29">
    <w:abstractNumId w:val="21"/>
  </w:num>
  <w:num w:numId="30">
    <w:abstractNumId w:val="8"/>
  </w:num>
  <w:num w:numId="31">
    <w:abstractNumId w:val="9"/>
  </w:num>
  <w:num w:numId="32">
    <w:abstractNumId w:val="7"/>
  </w:num>
  <w:num w:numId="33">
    <w:abstractNumId w:val="6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679"/>
    <w:rsid w:val="00001E19"/>
    <w:rsid w:val="0000310C"/>
    <w:rsid w:val="00003BFD"/>
    <w:rsid w:val="00010AE2"/>
    <w:rsid w:val="00020842"/>
    <w:rsid w:val="00027BBE"/>
    <w:rsid w:val="00030090"/>
    <w:rsid w:val="0003414B"/>
    <w:rsid w:val="00034C19"/>
    <w:rsid w:val="00040873"/>
    <w:rsid w:val="000448E5"/>
    <w:rsid w:val="00053916"/>
    <w:rsid w:val="00060266"/>
    <w:rsid w:val="00061F54"/>
    <w:rsid w:val="00066944"/>
    <w:rsid w:val="00071549"/>
    <w:rsid w:val="00081FC2"/>
    <w:rsid w:val="0008386A"/>
    <w:rsid w:val="0008537D"/>
    <w:rsid w:val="0009316F"/>
    <w:rsid w:val="00093CA5"/>
    <w:rsid w:val="000A7DFC"/>
    <w:rsid w:val="000B050F"/>
    <w:rsid w:val="000B1EA9"/>
    <w:rsid w:val="000B2322"/>
    <w:rsid w:val="000C3585"/>
    <w:rsid w:val="000C7754"/>
    <w:rsid w:val="000D76AB"/>
    <w:rsid w:val="000E750F"/>
    <w:rsid w:val="000F1AF5"/>
    <w:rsid w:val="00123956"/>
    <w:rsid w:val="00123EA6"/>
    <w:rsid w:val="0013053E"/>
    <w:rsid w:val="00132B44"/>
    <w:rsid w:val="00134FA9"/>
    <w:rsid w:val="00142004"/>
    <w:rsid w:val="00142CE3"/>
    <w:rsid w:val="00144FF3"/>
    <w:rsid w:val="00147EA8"/>
    <w:rsid w:val="00161BDD"/>
    <w:rsid w:val="001637BB"/>
    <w:rsid w:val="001703BF"/>
    <w:rsid w:val="0017539D"/>
    <w:rsid w:val="00186801"/>
    <w:rsid w:val="00186EF6"/>
    <w:rsid w:val="001878A0"/>
    <w:rsid w:val="00194B23"/>
    <w:rsid w:val="00194B31"/>
    <w:rsid w:val="001A0284"/>
    <w:rsid w:val="001A25AC"/>
    <w:rsid w:val="001A28CD"/>
    <w:rsid w:val="001A7762"/>
    <w:rsid w:val="001B076F"/>
    <w:rsid w:val="001B2911"/>
    <w:rsid w:val="001B5901"/>
    <w:rsid w:val="001C1993"/>
    <w:rsid w:val="001C2DC8"/>
    <w:rsid w:val="001D31A3"/>
    <w:rsid w:val="001D60BF"/>
    <w:rsid w:val="001E03CE"/>
    <w:rsid w:val="001E0406"/>
    <w:rsid w:val="001E15BB"/>
    <w:rsid w:val="001F35FE"/>
    <w:rsid w:val="001F38FB"/>
    <w:rsid w:val="001F4DEF"/>
    <w:rsid w:val="001F60DD"/>
    <w:rsid w:val="00203072"/>
    <w:rsid w:val="00204CEE"/>
    <w:rsid w:val="00204F57"/>
    <w:rsid w:val="002059C2"/>
    <w:rsid w:val="00207F03"/>
    <w:rsid w:val="00211C53"/>
    <w:rsid w:val="00213C8F"/>
    <w:rsid w:val="002227AD"/>
    <w:rsid w:val="0022305B"/>
    <w:rsid w:val="002260EF"/>
    <w:rsid w:val="00226956"/>
    <w:rsid w:val="00226F8C"/>
    <w:rsid w:val="0023118D"/>
    <w:rsid w:val="0023517C"/>
    <w:rsid w:val="002372F6"/>
    <w:rsid w:val="00241064"/>
    <w:rsid w:val="002470B8"/>
    <w:rsid w:val="00261A44"/>
    <w:rsid w:val="00263D32"/>
    <w:rsid w:val="00270B1A"/>
    <w:rsid w:val="00273E05"/>
    <w:rsid w:val="00274FFA"/>
    <w:rsid w:val="00283355"/>
    <w:rsid w:val="00293C0E"/>
    <w:rsid w:val="0029440C"/>
    <w:rsid w:val="002A273E"/>
    <w:rsid w:val="002A6263"/>
    <w:rsid w:val="002B17C6"/>
    <w:rsid w:val="002B45BC"/>
    <w:rsid w:val="002B5382"/>
    <w:rsid w:val="002D0B17"/>
    <w:rsid w:val="002D0D62"/>
    <w:rsid w:val="00305635"/>
    <w:rsid w:val="00306AB9"/>
    <w:rsid w:val="00330D80"/>
    <w:rsid w:val="00332497"/>
    <w:rsid w:val="00344BAD"/>
    <w:rsid w:val="003502EA"/>
    <w:rsid w:val="0035075B"/>
    <w:rsid w:val="00357164"/>
    <w:rsid w:val="00360633"/>
    <w:rsid w:val="00365DDF"/>
    <w:rsid w:val="00367257"/>
    <w:rsid w:val="00371C1D"/>
    <w:rsid w:val="003932C9"/>
    <w:rsid w:val="0039536A"/>
    <w:rsid w:val="00395E08"/>
    <w:rsid w:val="00397D56"/>
    <w:rsid w:val="003A0221"/>
    <w:rsid w:val="003A25D1"/>
    <w:rsid w:val="003D5B47"/>
    <w:rsid w:val="003D7392"/>
    <w:rsid w:val="003E38DF"/>
    <w:rsid w:val="003E477F"/>
    <w:rsid w:val="003E5D70"/>
    <w:rsid w:val="003E626F"/>
    <w:rsid w:val="003F1EA8"/>
    <w:rsid w:val="003F762A"/>
    <w:rsid w:val="00400FEE"/>
    <w:rsid w:val="00404239"/>
    <w:rsid w:val="00406124"/>
    <w:rsid w:val="00407EE7"/>
    <w:rsid w:val="00413F3D"/>
    <w:rsid w:val="004164D3"/>
    <w:rsid w:val="00416E55"/>
    <w:rsid w:val="00425298"/>
    <w:rsid w:val="004402AA"/>
    <w:rsid w:val="00447B0E"/>
    <w:rsid w:val="00452D59"/>
    <w:rsid w:val="00462F2F"/>
    <w:rsid w:val="00463A66"/>
    <w:rsid w:val="00464EAE"/>
    <w:rsid w:val="0046766E"/>
    <w:rsid w:val="00495762"/>
    <w:rsid w:val="004A4933"/>
    <w:rsid w:val="004A7856"/>
    <w:rsid w:val="004A7F79"/>
    <w:rsid w:val="004B1125"/>
    <w:rsid w:val="004B69CD"/>
    <w:rsid w:val="004B6B70"/>
    <w:rsid w:val="004C0692"/>
    <w:rsid w:val="004C0D38"/>
    <w:rsid w:val="004C1E4F"/>
    <w:rsid w:val="004D30B9"/>
    <w:rsid w:val="004E5E80"/>
    <w:rsid w:val="004F355B"/>
    <w:rsid w:val="004F7273"/>
    <w:rsid w:val="00502F91"/>
    <w:rsid w:val="00511FF1"/>
    <w:rsid w:val="0052247D"/>
    <w:rsid w:val="005267BD"/>
    <w:rsid w:val="00532522"/>
    <w:rsid w:val="005363D0"/>
    <w:rsid w:val="00543D4D"/>
    <w:rsid w:val="00544D34"/>
    <w:rsid w:val="00544E95"/>
    <w:rsid w:val="005476C9"/>
    <w:rsid w:val="0055104C"/>
    <w:rsid w:val="0055680B"/>
    <w:rsid w:val="00574B8B"/>
    <w:rsid w:val="0057513C"/>
    <w:rsid w:val="00577B47"/>
    <w:rsid w:val="00585401"/>
    <w:rsid w:val="005907C4"/>
    <w:rsid w:val="005969D3"/>
    <w:rsid w:val="005A4201"/>
    <w:rsid w:val="005A55E8"/>
    <w:rsid w:val="005C0072"/>
    <w:rsid w:val="005C1062"/>
    <w:rsid w:val="005C1FD6"/>
    <w:rsid w:val="005C4423"/>
    <w:rsid w:val="005C4BF4"/>
    <w:rsid w:val="005C507B"/>
    <w:rsid w:val="005C7FD7"/>
    <w:rsid w:val="005D3162"/>
    <w:rsid w:val="005D37A4"/>
    <w:rsid w:val="005E21F2"/>
    <w:rsid w:val="00600711"/>
    <w:rsid w:val="00603A25"/>
    <w:rsid w:val="00613CF1"/>
    <w:rsid w:val="00623473"/>
    <w:rsid w:val="0063035E"/>
    <w:rsid w:val="006351C7"/>
    <w:rsid w:val="006427D5"/>
    <w:rsid w:val="00645414"/>
    <w:rsid w:val="0065577B"/>
    <w:rsid w:val="006631CA"/>
    <w:rsid w:val="00663A5C"/>
    <w:rsid w:val="00671FBE"/>
    <w:rsid w:val="006760E6"/>
    <w:rsid w:val="0068024B"/>
    <w:rsid w:val="00680BCF"/>
    <w:rsid w:val="00684620"/>
    <w:rsid w:val="006A1C36"/>
    <w:rsid w:val="006A2201"/>
    <w:rsid w:val="006B0B9F"/>
    <w:rsid w:val="006B147F"/>
    <w:rsid w:val="006C2622"/>
    <w:rsid w:val="006C649A"/>
    <w:rsid w:val="006D05FE"/>
    <w:rsid w:val="006D658A"/>
    <w:rsid w:val="006D6CB1"/>
    <w:rsid w:val="006E1367"/>
    <w:rsid w:val="006E26B9"/>
    <w:rsid w:val="006E3E1E"/>
    <w:rsid w:val="006F08FD"/>
    <w:rsid w:val="00701849"/>
    <w:rsid w:val="00703DD7"/>
    <w:rsid w:val="00710D86"/>
    <w:rsid w:val="0071152A"/>
    <w:rsid w:val="00712200"/>
    <w:rsid w:val="00712FB8"/>
    <w:rsid w:val="00714A34"/>
    <w:rsid w:val="00717A01"/>
    <w:rsid w:val="007238A3"/>
    <w:rsid w:val="00733508"/>
    <w:rsid w:val="007342AE"/>
    <w:rsid w:val="00734E1B"/>
    <w:rsid w:val="00734E73"/>
    <w:rsid w:val="00737408"/>
    <w:rsid w:val="007379E6"/>
    <w:rsid w:val="00747917"/>
    <w:rsid w:val="00747BA0"/>
    <w:rsid w:val="007572B6"/>
    <w:rsid w:val="007639A1"/>
    <w:rsid w:val="00763BD0"/>
    <w:rsid w:val="00764319"/>
    <w:rsid w:val="00772994"/>
    <w:rsid w:val="007768E4"/>
    <w:rsid w:val="0078140A"/>
    <w:rsid w:val="007A4408"/>
    <w:rsid w:val="007B3BE5"/>
    <w:rsid w:val="007C28C9"/>
    <w:rsid w:val="007D4113"/>
    <w:rsid w:val="007D7B20"/>
    <w:rsid w:val="007E1D79"/>
    <w:rsid w:val="007E3CE9"/>
    <w:rsid w:val="007F1333"/>
    <w:rsid w:val="007F5030"/>
    <w:rsid w:val="0080212F"/>
    <w:rsid w:val="00802ADB"/>
    <w:rsid w:val="00812DE3"/>
    <w:rsid w:val="00815DED"/>
    <w:rsid w:val="00825858"/>
    <w:rsid w:val="008332F1"/>
    <w:rsid w:val="008370E0"/>
    <w:rsid w:val="00837DB5"/>
    <w:rsid w:val="00840526"/>
    <w:rsid w:val="0084387A"/>
    <w:rsid w:val="00853F2E"/>
    <w:rsid w:val="008547FA"/>
    <w:rsid w:val="00857656"/>
    <w:rsid w:val="00861C4F"/>
    <w:rsid w:val="008661AD"/>
    <w:rsid w:val="00882335"/>
    <w:rsid w:val="008825BA"/>
    <w:rsid w:val="008826B8"/>
    <w:rsid w:val="008834B9"/>
    <w:rsid w:val="008849A4"/>
    <w:rsid w:val="00884FB6"/>
    <w:rsid w:val="00886554"/>
    <w:rsid w:val="008875E2"/>
    <w:rsid w:val="00891127"/>
    <w:rsid w:val="00893ADF"/>
    <w:rsid w:val="008945A5"/>
    <w:rsid w:val="00895FD6"/>
    <w:rsid w:val="008B4490"/>
    <w:rsid w:val="008B5122"/>
    <w:rsid w:val="008B7903"/>
    <w:rsid w:val="008B7ECF"/>
    <w:rsid w:val="008C2A33"/>
    <w:rsid w:val="008C31BF"/>
    <w:rsid w:val="008D1CD5"/>
    <w:rsid w:val="008D5AA4"/>
    <w:rsid w:val="008D730C"/>
    <w:rsid w:val="008E00E1"/>
    <w:rsid w:val="008E015C"/>
    <w:rsid w:val="008E7AEA"/>
    <w:rsid w:val="008F0B53"/>
    <w:rsid w:val="008F4452"/>
    <w:rsid w:val="00905FE2"/>
    <w:rsid w:val="009259C4"/>
    <w:rsid w:val="009404B4"/>
    <w:rsid w:val="00950470"/>
    <w:rsid w:val="00953B18"/>
    <w:rsid w:val="00957C6B"/>
    <w:rsid w:val="00957FB2"/>
    <w:rsid w:val="00964CCD"/>
    <w:rsid w:val="00967BE2"/>
    <w:rsid w:val="00985AAA"/>
    <w:rsid w:val="00987590"/>
    <w:rsid w:val="00991925"/>
    <w:rsid w:val="009B5679"/>
    <w:rsid w:val="009B58F2"/>
    <w:rsid w:val="009E35E6"/>
    <w:rsid w:val="009E3F22"/>
    <w:rsid w:val="00A1211C"/>
    <w:rsid w:val="00A17D25"/>
    <w:rsid w:val="00A33C41"/>
    <w:rsid w:val="00A33EE2"/>
    <w:rsid w:val="00A405C2"/>
    <w:rsid w:val="00A42EDE"/>
    <w:rsid w:val="00A54CB8"/>
    <w:rsid w:val="00A56EAE"/>
    <w:rsid w:val="00A62E78"/>
    <w:rsid w:val="00A71144"/>
    <w:rsid w:val="00A8779D"/>
    <w:rsid w:val="00A90E61"/>
    <w:rsid w:val="00AB613B"/>
    <w:rsid w:val="00AC4175"/>
    <w:rsid w:val="00AD58FE"/>
    <w:rsid w:val="00AE1D58"/>
    <w:rsid w:val="00AE5A3B"/>
    <w:rsid w:val="00AE7588"/>
    <w:rsid w:val="00AF07BE"/>
    <w:rsid w:val="00B03F2B"/>
    <w:rsid w:val="00B10208"/>
    <w:rsid w:val="00B10237"/>
    <w:rsid w:val="00B12E53"/>
    <w:rsid w:val="00B17791"/>
    <w:rsid w:val="00B44283"/>
    <w:rsid w:val="00B50761"/>
    <w:rsid w:val="00B52874"/>
    <w:rsid w:val="00B60B47"/>
    <w:rsid w:val="00B61136"/>
    <w:rsid w:val="00B61A36"/>
    <w:rsid w:val="00B65DE3"/>
    <w:rsid w:val="00B74A8B"/>
    <w:rsid w:val="00B77FC9"/>
    <w:rsid w:val="00B84E65"/>
    <w:rsid w:val="00B86AEF"/>
    <w:rsid w:val="00B8763F"/>
    <w:rsid w:val="00B90D53"/>
    <w:rsid w:val="00B958EE"/>
    <w:rsid w:val="00BA107B"/>
    <w:rsid w:val="00BB1893"/>
    <w:rsid w:val="00BB49E7"/>
    <w:rsid w:val="00BD2CB0"/>
    <w:rsid w:val="00BD433A"/>
    <w:rsid w:val="00BE0CB8"/>
    <w:rsid w:val="00BF68FE"/>
    <w:rsid w:val="00BF772A"/>
    <w:rsid w:val="00C063C5"/>
    <w:rsid w:val="00C10323"/>
    <w:rsid w:val="00C103FC"/>
    <w:rsid w:val="00C240ED"/>
    <w:rsid w:val="00C27319"/>
    <w:rsid w:val="00C32953"/>
    <w:rsid w:val="00C33F75"/>
    <w:rsid w:val="00C36FF1"/>
    <w:rsid w:val="00C37B84"/>
    <w:rsid w:val="00C5795A"/>
    <w:rsid w:val="00C6661B"/>
    <w:rsid w:val="00C71287"/>
    <w:rsid w:val="00C83833"/>
    <w:rsid w:val="00C92E21"/>
    <w:rsid w:val="00C96A4D"/>
    <w:rsid w:val="00CA1D74"/>
    <w:rsid w:val="00CA7E45"/>
    <w:rsid w:val="00CB3CA0"/>
    <w:rsid w:val="00CD511C"/>
    <w:rsid w:val="00CD7107"/>
    <w:rsid w:val="00CE6334"/>
    <w:rsid w:val="00D0158C"/>
    <w:rsid w:val="00D041C2"/>
    <w:rsid w:val="00D13485"/>
    <w:rsid w:val="00D14AA9"/>
    <w:rsid w:val="00D14D12"/>
    <w:rsid w:val="00D1756B"/>
    <w:rsid w:val="00D2044E"/>
    <w:rsid w:val="00D27573"/>
    <w:rsid w:val="00D46551"/>
    <w:rsid w:val="00D5017F"/>
    <w:rsid w:val="00D564DF"/>
    <w:rsid w:val="00D56C4E"/>
    <w:rsid w:val="00D60CDB"/>
    <w:rsid w:val="00D71E51"/>
    <w:rsid w:val="00D9630D"/>
    <w:rsid w:val="00DA5DD0"/>
    <w:rsid w:val="00DA6248"/>
    <w:rsid w:val="00DB1B1F"/>
    <w:rsid w:val="00DB400B"/>
    <w:rsid w:val="00DB54A0"/>
    <w:rsid w:val="00DC3EA5"/>
    <w:rsid w:val="00DC51CD"/>
    <w:rsid w:val="00DD314E"/>
    <w:rsid w:val="00DD509A"/>
    <w:rsid w:val="00DD61E2"/>
    <w:rsid w:val="00DE4066"/>
    <w:rsid w:val="00DE4B5F"/>
    <w:rsid w:val="00DF39D5"/>
    <w:rsid w:val="00DF61EA"/>
    <w:rsid w:val="00DF696B"/>
    <w:rsid w:val="00E0286B"/>
    <w:rsid w:val="00E14F6D"/>
    <w:rsid w:val="00E155DD"/>
    <w:rsid w:val="00E16856"/>
    <w:rsid w:val="00E20B5B"/>
    <w:rsid w:val="00E214EA"/>
    <w:rsid w:val="00E22A20"/>
    <w:rsid w:val="00E340A1"/>
    <w:rsid w:val="00E44DAB"/>
    <w:rsid w:val="00E469A8"/>
    <w:rsid w:val="00E63B3F"/>
    <w:rsid w:val="00E6486F"/>
    <w:rsid w:val="00E649FE"/>
    <w:rsid w:val="00E64AF9"/>
    <w:rsid w:val="00E7346B"/>
    <w:rsid w:val="00E74C4E"/>
    <w:rsid w:val="00E74F58"/>
    <w:rsid w:val="00E82757"/>
    <w:rsid w:val="00E852B6"/>
    <w:rsid w:val="00E87FED"/>
    <w:rsid w:val="00E9779E"/>
    <w:rsid w:val="00EA4E98"/>
    <w:rsid w:val="00EB3892"/>
    <w:rsid w:val="00EB3FA2"/>
    <w:rsid w:val="00EC149A"/>
    <w:rsid w:val="00EC1844"/>
    <w:rsid w:val="00EC5DC6"/>
    <w:rsid w:val="00ED382B"/>
    <w:rsid w:val="00EF370A"/>
    <w:rsid w:val="00F015C7"/>
    <w:rsid w:val="00F13341"/>
    <w:rsid w:val="00F17859"/>
    <w:rsid w:val="00F213F6"/>
    <w:rsid w:val="00F22ABC"/>
    <w:rsid w:val="00F244DC"/>
    <w:rsid w:val="00F25775"/>
    <w:rsid w:val="00F25EE2"/>
    <w:rsid w:val="00F26487"/>
    <w:rsid w:val="00F31707"/>
    <w:rsid w:val="00F36E19"/>
    <w:rsid w:val="00F47B02"/>
    <w:rsid w:val="00F51D81"/>
    <w:rsid w:val="00F5245A"/>
    <w:rsid w:val="00F547DF"/>
    <w:rsid w:val="00F76923"/>
    <w:rsid w:val="00F82F46"/>
    <w:rsid w:val="00F8424B"/>
    <w:rsid w:val="00F87C02"/>
    <w:rsid w:val="00FA25A5"/>
    <w:rsid w:val="00FC1E0D"/>
    <w:rsid w:val="00FC2238"/>
    <w:rsid w:val="00FC56D1"/>
    <w:rsid w:val="00FC75F1"/>
    <w:rsid w:val="00FD1BA1"/>
    <w:rsid w:val="00FD774E"/>
    <w:rsid w:val="00FE2617"/>
    <w:rsid w:val="00FE2C95"/>
    <w:rsid w:val="00FF1ED4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41392"/>
  <w15:docId w15:val="{61C3F133-A4CE-4B67-8E7F-0195A2E0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A">
    <w:name w:val="Body A"/>
    <w:rPr>
      <w:rFonts w:ascii="Helvetica" w:hAnsi="Helvetica" w:cs="Arial Unicode MS"/>
      <w:color w:val="000000"/>
      <w:kern w:val="1"/>
      <w:sz w:val="24"/>
      <w:szCs w:val="24"/>
      <w:u w:color="000000"/>
      <w:lang w:val="de-D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numbering" w:customStyle="1" w:styleId="Lettered">
    <w:name w:val="Lettered"/>
    <w:pPr>
      <w:numPr>
        <w:numId w:val="1"/>
      </w:numPr>
    </w:pPr>
  </w:style>
  <w:style w:type="numbering" w:customStyle="1" w:styleId="Numbered">
    <w:name w:val="Numbered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5476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76C9"/>
    <w:rPr>
      <w:rFonts w:cs="Arial Unicode MS"/>
      <w:color w:val="000000"/>
      <w:sz w:val="24"/>
      <w:szCs w:val="24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476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76C9"/>
    <w:rPr>
      <w:rFonts w:cs="Arial Unicode MS"/>
      <w:color w:val="000000"/>
      <w:sz w:val="24"/>
      <w:szCs w:val="24"/>
      <w:u w:color="000000"/>
      <w:lang w:val="en-US"/>
    </w:rPr>
  </w:style>
  <w:style w:type="paragraph" w:styleId="Akapitzlist">
    <w:name w:val="List Paragraph"/>
    <w:uiPriority w:val="34"/>
    <w:qFormat/>
    <w:rsid w:val="00E6486F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E6486F"/>
    <w:pPr>
      <w:numPr>
        <w:numId w:val="17"/>
      </w:numPr>
    </w:pPr>
  </w:style>
  <w:style w:type="paragraph" w:customStyle="1" w:styleId="Default">
    <w:name w:val="Default"/>
    <w:rsid w:val="005A4201"/>
    <w:rPr>
      <w:rFonts w:ascii="Helvetica" w:hAnsi="Helvetica" w:cs="Arial Unicode MS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CA5"/>
    <w:rPr>
      <w:rFonts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CA5"/>
    <w:rPr>
      <w:color w:val="000000"/>
      <w:sz w:val="18"/>
      <w:szCs w:val="18"/>
      <w:u w:color="000000"/>
      <w:lang w:val="en-US"/>
    </w:rPr>
  </w:style>
  <w:style w:type="character" w:styleId="Pogrubienie">
    <w:name w:val="Strong"/>
    <w:basedOn w:val="Domylnaczcionkaakapitu"/>
    <w:uiPriority w:val="22"/>
    <w:qFormat/>
    <w:rsid w:val="004C1E4F"/>
    <w:rPr>
      <w:b/>
      <w:bCs/>
    </w:rPr>
  </w:style>
  <w:style w:type="table" w:styleId="Tabela-Siatka">
    <w:name w:val="Table Grid"/>
    <w:basedOn w:val="Standardowy"/>
    <w:uiPriority w:val="39"/>
    <w:rsid w:val="005E2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003BFD"/>
    <w:rPr>
      <w:i/>
      <w:iCs/>
    </w:rPr>
  </w:style>
  <w:style w:type="paragraph" w:styleId="NormalnyWeb">
    <w:name w:val="Normal (Web)"/>
    <w:basedOn w:val="Normalny"/>
    <w:uiPriority w:val="99"/>
    <w:unhideWhenUsed/>
    <w:rsid w:val="00B84E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pl-PL"/>
    </w:rPr>
  </w:style>
  <w:style w:type="table" w:customStyle="1" w:styleId="Tabela-Siatka1">
    <w:name w:val="Tabela - Siatka1"/>
    <w:basedOn w:val="Standardowy"/>
    <w:next w:val="Tabela-Siatka"/>
    <w:uiPriority w:val="39"/>
    <w:rsid w:val="008823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="Helvetica Neue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8C0398-2CED-4081-8682-E1CE031B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9</Pages>
  <Words>2316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Moś</dc:creator>
  <cp:lastModifiedBy>Marta Płonka</cp:lastModifiedBy>
  <cp:revision>66</cp:revision>
  <dcterms:created xsi:type="dcterms:W3CDTF">2022-01-05T10:36:00Z</dcterms:created>
  <dcterms:modified xsi:type="dcterms:W3CDTF">2023-01-11T17:37:00Z</dcterms:modified>
</cp:coreProperties>
</file>