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75" w:rsidRPr="008D2975" w:rsidRDefault="008D2975" w:rsidP="008D297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GB"/>
        </w:rPr>
      </w:pPr>
      <w:r w:rsidRPr="008D2975">
        <w:rPr>
          <w:rFonts w:ascii="Times New Roman" w:hAnsi="Times New Roman" w:cs="Times New Roman"/>
          <w:sz w:val="26"/>
          <w:szCs w:val="26"/>
          <w:lang w:val="en-GB"/>
        </w:rPr>
        <w:t>ORDER NO. I/19/2022</w:t>
      </w:r>
    </w:p>
    <w:p w:rsidR="008D2975" w:rsidRPr="008D2975" w:rsidRDefault="008D2975" w:rsidP="008D297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GB"/>
        </w:rPr>
      </w:pPr>
      <w:r w:rsidRPr="008D2975">
        <w:rPr>
          <w:rFonts w:ascii="Times New Roman" w:hAnsi="Times New Roman" w:cs="Times New Roman"/>
          <w:sz w:val="26"/>
          <w:szCs w:val="26"/>
          <w:lang w:val="en-GB"/>
        </w:rPr>
        <w:t xml:space="preserve">of the Rector of the E. Geppert Academy of </w:t>
      </w:r>
      <w:r>
        <w:rPr>
          <w:rFonts w:ascii="Times New Roman" w:hAnsi="Times New Roman" w:cs="Times New Roman"/>
          <w:sz w:val="26"/>
          <w:szCs w:val="26"/>
          <w:lang w:val="en-GB"/>
        </w:rPr>
        <w:t>Art and Design</w:t>
      </w:r>
      <w:r w:rsidRPr="008D2975">
        <w:rPr>
          <w:rFonts w:ascii="Times New Roman" w:hAnsi="Times New Roman" w:cs="Times New Roman"/>
          <w:sz w:val="26"/>
          <w:szCs w:val="26"/>
          <w:lang w:val="en-GB"/>
        </w:rPr>
        <w:t xml:space="preserve"> in Wrocław</w:t>
      </w:r>
    </w:p>
    <w:p w:rsidR="00060C61" w:rsidRPr="008D2975" w:rsidRDefault="008D2975" w:rsidP="008D297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GB"/>
        </w:rPr>
      </w:pPr>
      <w:r w:rsidRPr="008D2975">
        <w:rPr>
          <w:rFonts w:ascii="Times New Roman" w:hAnsi="Times New Roman" w:cs="Times New Roman"/>
          <w:sz w:val="26"/>
          <w:szCs w:val="26"/>
          <w:lang w:val="en-GB"/>
        </w:rPr>
        <w:t>of 15 March 2022</w:t>
      </w:r>
    </w:p>
    <w:p w:rsidR="00820970" w:rsidRPr="008D2975" w:rsidRDefault="00820970" w:rsidP="0049191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GB"/>
        </w:rPr>
      </w:pPr>
    </w:p>
    <w:p w:rsidR="00726C3E" w:rsidRPr="008D2975" w:rsidRDefault="008D2975" w:rsidP="008D29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  <w:lang w:val="en-GB"/>
        </w:rPr>
      </w:pPr>
      <w:r w:rsidRPr="008D2975">
        <w:rPr>
          <w:rFonts w:ascii="Times New Roman" w:hAnsi="Times New Roman" w:cs="Times New Roman"/>
          <w:sz w:val="24"/>
          <w:szCs w:val="28"/>
          <w:lang w:val="en-GB"/>
        </w:rPr>
        <w:t xml:space="preserve">on: change of the mode of </w:t>
      </w:r>
      <w:r>
        <w:rPr>
          <w:rFonts w:ascii="Times New Roman" w:hAnsi="Times New Roman" w:cs="Times New Roman"/>
          <w:sz w:val="24"/>
          <w:szCs w:val="28"/>
          <w:lang w:val="en-GB"/>
        </w:rPr>
        <w:t>work at</w:t>
      </w:r>
      <w:r w:rsidRPr="008D2975">
        <w:rPr>
          <w:rFonts w:ascii="Times New Roman" w:hAnsi="Times New Roman" w:cs="Times New Roman"/>
          <w:sz w:val="24"/>
          <w:szCs w:val="28"/>
          <w:lang w:val="en-GB"/>
        </w:rPr>
        <w:t xml:space="preserve"> the E. Geppert Academy of </w:t>
      </w:r>
      <w:r>
        <w:rPr>
          <w:rFonts w:ascii="Times New Roman" w:hAnsi="Times New Roman" w:cs="Times New Roman"/>
          <w:sz w:val="24"/>
          <w:szCs w:val="28"/>
          <w:lang w:val="en-GB"/>
        </w:rPr>
        <w:t>A</w:t>
      </w:r>
      <w:r w:rsidRPr="008D2975">
        <w:rPr>
          <w:rFonts w:ascii="Times New Roman" w:hAnsi="Times New Roman" w:cs="Times New Roman"/>
          <w:sz w:val="24"/>
          <w:szCs w:val="28"/>
          <w:lang w:val="en-GB"/>
        </w:rPr>
        <w:t>rt</w:t>
      </w:r>
      <w:r>
        <w:rPr>
          <w:rFonts w:ascii="Times New Roman" w:hAnsi="Times New Roman" w:cs="Times New Roman"/>
          <w:sz w:val="24"/>
          <w:szCs w:val="28"/>
          <w:lang w:val="en-GB"/>
        </w:rPr>
        <w:t xml:space="preserve"> and Design</w:t>
      </w:r>
      <w:r w:rsidRPr="008D2975">
        <w:rPr>
          <w:rFonts w:ascii="Times New Roman" w:hAnsi="Times New Roman" w:cs="Times New Roman"/>
          <w:sz w:val="24"/>
          <w:szCs w:val="28"/>
          <w:lang w:val="en-GB"/>
        </w:rPr>
        <w:t xml:space="preserve"> in Wrocław into the stationary mode</w:t>
      </w:r>
    </w:p>
    <w:p w:rsidR="0049191C" w:rsidRPr="008D2975" w:rsidRDefault="0049191C" w:rsidP="004919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  <w:lang w:val="en-GB"/>
        </w:rPr>
      </w:pPr>
    </w:p>
    <w:p w:rsidR="00CF2005" w:rsidRDefault="00CF2005" w:rsidP="00CF20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CF2005">
        <w:rPr>
          <w:rFonts w:ascii="Times New Roman" w:hAnsi="Times New Roman" w:cs="Times New Roman"/>
          <w:lang w:val="en-GB"/>
        </w:rPr>
        <w:t>Pursuant to Article 23</w:t>
      </w:r>
      <w:r w:rsidR="00A94020">
        <w:rPr>
          <w:rFonts w:ascii="Times New Roman" w:hAnsi="Times New Roman" w:cs="Times New Roman"/>
          <w:lang w:val="en-GB"/>
        </w:rPr>
        <w:t>, section 2 of the Act of 20 July 2018</w:t>
      </w:r>
      <w:r w:rsidRPr="00CF2005">
        <w:rPr>
          <w:rFonts w:ascii="Times New Roman" w:hAnsi="Times New Roman" w:cs="Times New Roman"/>
          <w:lang w:val="en-GB"/>
        </w:rPr>
        <w:t xml:space="preserve"> - Law on Higher Education and Science (consolidated text: Journal of Laws of 2021, item 478) in connection with the Act of 2 March 2020 on special solutions related to preventing, counteracting and combating COVID-19, other infectious diseases and crisis situations caused by them (Journal of Laws of 2022, item 218) and § 9 section 1 and section 4 item 2 and 11 of the Statut</w:t>
      </w:r>
      <w:r w:rsidR="00A94020">
        <w:rPr>
          <w:rFonts w:ascii="Times New Roman" w:hAnsi="Times New Roman" w:cs="Times New Roman"/>
          <w:lang w:val="en-GB"/>
        </w:rPr>
        <w:t>e of the E. Geppert Academy of A</w:t>
      </w:r>
      <w:r w:rsidRPr="00CF2005">
        <w:rPr>
          <w:rFonts w:ascii="Times New Roman" w:hAnsi="Times New Roman" w:cs="Times New Roman"/>
          <w:lang w:val="en-GB"/>
        </w:rPr>
        <w:t>rt</w:t>
      </w:r>
      <w:r w:rsidR="00A94020">
        <w:rPr>
          <w:rFonts w:ascii="Times New Roman" w:hAnsi="Times New Roman" w:cs="Times New Roman"/>
          <w:lang w:val="en-GB"/>
        </w:rPr>
        <w:t xml:space="preserve"> and Design</w:t>
      </w:r>
      <w:r w:rsidRPr="00CF2005">
        <w:rPr>
          <w:rFonts w:ascii="Times New Roman" w:hAnsi="Times New Roman" w:cs="Times New Roman"/>
          <w:lang w:val="en-GB"/>
        </w:rPr>
        <w:t xml:space="preserve"> </w:t>
      </w:r>
      <w:r w:rsidR="00A94020">
        <w:rPr>
          <w:rFonts w:ascii="Times New Roman" w:hAnsi="Times New Roman" w:cs="Times New Roman"/>
          <w:lang w:val="en-GB"/>
        </w:rPr>
        <w:t>in Wrocław, I order as follows:</w:t>
      </w:r>
    </w:p>
    <w:p w:rsidR="00A94020" w:rsidRPr="00CF2005" w:rsidRDefault="00A94020" w:rsidP="00CF20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</w:p>
    <w:p w:rsidR="000B78AC" w:rsidRDefault="000B78AC" w:rsidP="004919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820970">
        <w:rPr>
          <w:rFonts w:ascii="Times New Roman" w:hAnsi="Times New Roman" w:cs="Times New Roman"/>
        </w:rPr>
        <w:t>§1</w:t>
      </w:r>
    </w:p>
    <w:p w:rsidR="00542A66" w:rsidRPr="00820970" w:rsidRDefault="00542A66" w:rsidP="004919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A94020" w:rsidRPr="00A94020" w:rsidRDefault="00A94020" w:rsidP="00A9402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en-GB" w:eastAsia="pl-PL"/>
        </w:rPr>
      </w:pPr>
      <w:r w:rsidRPr="00A94020"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  <w:t>As of 21 March 2022, courses taught as part of degree education and others</w:t>
      </w:r>
      <w:r w:rsidRPr="00A94020">
        <w:rPr>
          <w:rFonts w:ascii="Times New Roman" w:eastAsia="Times New Roman" w:hAnsi="Times New Roman" w:cs="Times New Roman"/>
          <w:bCs/>
          <w:color w:val="000000"/>
          <w:lang w:val="en-GB" w:eastAsia="pl-PL"/>
        </w:rPr>
        <w:t xml:space="preserve">, with the exception of </w:t>
      </w:r>
      <w:r w:rsidR="0050568B">
        <w:rPr>
          <w:rFonts w:ascii="Times New Roman" w:eastAsia="Times New Roman" w:hAnsi="Times New Roman" w:cs="Times New Roman"/>
          <w:bCs/>
          <w:color w:val="000000"/>
          <w:lang w:val="en-GB" w:eastAsia="pl-PL"/>
        </w:rPr>
        <w:t>language and humanistic courses</w:t>
      </w:r>
      <w:r w:rsidRPr="00A94020">
        <w:rPr>
          <w:rFonts w:ascii="Times New Roman" w:eastAsia="Times New Roman" w:hAnsi="Times New Roman" w:cs="Times New Roman"/>
          <w:bCs/>
          <w:color w:val="000000"/>
          <w:lang w:val="en-GB" w:eastAsia="pl-PL"/>
        </w:rPr>
        <w:t xml:space="preserve">, for all full-time and part-time students, doctoral students and postgraduate students </w:t>
      </w:r>
      <w:r w:rsidRPr="0050568B">
        <w:rPr>
          <w:rFonts w:ascii="Times New Roman" w:eastAsia="Times New Roman" w:hAnsi="Times New Roman" w:cs="Times New Roman"/>
          <w:b/>
          <w:bCs/>
          <w:color w:val="000000"/>
          <w:lang w:val="en-GB" w:eastAsia="pl-PL"/>
        </w:rPr>
        <w:t>will be conducted on a full-time basis at the seat of the university</w:t>
      </w:r>
      <w:r w:rsidRPr="00A94020">
        <w:rPr>
          <w:rFonts w:ascii="Times New Roman" w:eastAsia="Times New Roman" w:hAnsi="Times New Roman" w:cs="Times New Roman"/>
          <w:bCs/>
          <w:color w:val="000000"/>
          <w:lang w:val="en-GB" w:eastAsia="pl-PL"/>
        </w:rPr>
        <w:t>.</w:t>
      </w:r>
    </w:p>
    <w:p w:rsidR="000358E4" w:rsidRPr="00211076" w:rsidRDefault="000358E4" w:rsidP="0049191C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n-GB" w:eastAsia="pl-PL"/>
        </w:rPr>
      </w:pPr>
    </w:p>
    <w:p w:rsidR="0050568B" w:rsidRPr="0050568B" w:rsidRDefault="0050568B" w:rsidP="0050568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50568B">
        <w:rPr>
          <w:rFonts w:ascii="Times New Roman" w:eastAsia="Times New Roman" w:hAnsi="Times New Roman" w:cs="Times New Roman"/>
          <w:lang w:val="en-GB"/>
        </w:rPr>
        <w:t xml:space="preserve">In a justifiable pandemic situation, deans, in consultation with </w:t>
      </w:r>
      <w:r>
        <w:rPr>
          <w:rFonts w:ascii="Times New Roman" w:eastAsia="Times New Roman" w:hAnsi="Times New Roman" w:cs="Times New Roman"/>
          <w:lang w:val="en-GB"/>
        </w:rPr>
        <w:t xml:space="preserve">heads of the </w:t>
      </w:r>
      <w:r w:rsidRPr="0050568B">
        <w:rPr>
          <w:rFonts w:ascii="Times New Roman" w:eastAsia="Times New Roman" w:hAnsi="Times New Roman" w:cs="Times New Roman"/>
          <w:lang w:val="en-GB"/>
        </w:rPr>
        <w:t>department</w:t>
      </w:r>
      <w:r>
        <w:rPr>
          <w:rFonts w:ascii="Times New Roman" w:eastAsia="Times New Roman" w:hAnsi="Times New Roman" w:cs="Times New Roman"/>
          <w:lang w:val="en-GB"/>
        </w:rPr>
        <w:t>s</w:t>
      </w:r>
      <w:r w:rsidRPr="0050568B">
        <w:rPr>
          <w:rFonts w:ascii="Times New Roman" w:eastAsia="Times New Roman" w:hAnsi="Times New Roman" w:cs="Times New Roman"/>
          <w:lang w:val="en-GB"/>
        </w:rPr>
        <w:t>, may introduce remote learning, taking into account logistical circumstances, so as to ensure that students take part in online classes</w:t>
      </w:r>
      <w:r>
        <w:rPr>
          <w:rFonts w:ascii="Times New Roman" w:eastAsia="Times New Roman" w:hAnsi="Times New Roman" w:cs="Times New Roman"/>
          <w:lang w:val="en-GB"/>
        </w:rPr>
        <w:t>.</w:t>
      </w:r>
    </w:p>
    <w:p w:rsidR="0050568B" w:rsidRPr="00542A66" w:rsidRDefault="0050568B" w:rsidP="00542A66">
      <w:pPr>
        <w:rPr>
          <w:rFonts w:ascii="Times New Roman" w:eastAsia="Times New Roman" w:hAnsi="Times New Roman" w:cs="Times New Roman"/>
        </w:rPr>
      </w:pPr>
    </w:p>
    <w:p w:rsidR="0050568B" w:rsidRPr="0050568B" w:rsidRDefault="0050568B" w:rsidP="0050568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50568B">
        <w:rPr>
          <w:rFonts w:ascii="Times New Roman" w:eastAsia="Times New Roman" w:hAnsi="Times New Roman" w:cs="Times New Roman"/>
          <w:lang w:val="en-GB"/>
        </w:rPr>
        <w:t xml:space="preserve">Individual work of students and doctoral students is </w:t>
      </w:r>
      <w:r w:rsidR="00542A66">
        <w:rPr>
          <w:rFonts w:ascii="Times New Roman" w:eastAsia="Times New Roman" w:hAnsi="Times New Roman" w:cs="Times New Roman"/>
          <w:lang w:val="en-GB"/>
        </w:rPr>
        <w:t>possible, in studios</w:t>
      </w:r>
      <w:r w:rsidRPr="0050568B">
        <w:rPr>
          <w:rFonts w:ascii="Times New Roman" w:eastAsia="Times New Roman" w:hAnsi="Times New Roman" w:cs="Times New Roman"/>
          <w:lang w:val="en-GB"/>
        </w:rPr>
        <w:t xml:space="preserve"> conducting realization </w:t>
      </w:r>
      <w:r w:rsidR="00542A66">
        <w:rPr>
          <w:rFonts w:ascii="Times New Roman" w:eastAsia="Times New Roman" w:hAnsi="Times New Roman" w:cs="Times New Roman"/>
          <w:lang w:val="en-GB"/>
        </w:rPr>
        <w:t>course</w:t>
      </w:r>
      <w:r w:rsidRPr="0050568B">
        <w:rPr>
          <w:rFonts w:ascii="Times New Roman" w:eastAsia="Times New Roman" w:hAnsi="Times New Roman" w:cs="Times New Roman"/>
          <w:lang w:val="en-GB"/>
        </w:rPr>
        <w:t xml:space="preserve">s, in contact with the material or with the use of the infrastructure of the </w:t>
      </w:r>
      <w:r w:rsidR="00542A66">
        <w:rPr>
          <w:rFonts w:ascii="Times New Roman" w:eastAsia="Times New Roman" w:hAnsi="Times New Roman" w:cs="Times New Roman"/>
          <w:lang w:val="en-GB"/>
        </w:rPr>
        <w:t>studio</w:t>
      </w:r>
      <w:r w:rsidRPr="0050568B">
        <w:rPr>
          <w:rFonts w:ascii="Times New Roman" w:eastAsia="Times New Roman" w:hAnsi="Times New Roman" w:cs="Times New Roman"/>
          <w:lang w:val="en-GB"/>
        </w:rPr>
        <w:t xml:space="preserve">, as well as in workshops and model-making facilities of the Academy, under the conditions stipulated in the Rector's Order No. I/94/2021 and in accordance with the arrangements and recommendations of the </w:t>
      </w:r>
      <w:r w:rsidR="00542A66">
        <w:rPr>
          <w:rFonts w:ascii="Times New Roman" w:eastAsia="Times New Roman" w:hAnsi="Times New Roman" w:cs="Times New Roman"/>
          <w:lang w:val="en-GB"/>
        </w:rPr>
        <w:t>heads of the studios</w:t>
      </w:r>
      <w:r w:rsidRPr="0050568B">
        <w:rPr>
          <w:rFonts w:ascii="Times New Roman" w:eastAsia="Times New Roman" w:hAnsi="Times New Roman" w:cs="Times New Roman"/>
          <w:lang w:val="en-GB"/>
        </w:rPr>
        <w:t xml:space="preserve"> and workshops, who determine the work schedule. Use of the teaching facilities takes place from 9.00 a.m. to 10.00 p.m.</w:t>
      </w:r>
    </w:p>
    <w:p w:rsidR="0049191C" w:rsidRPr="00542A66" w:rsidRDefault="0049191C" w:rsidP="00542A66">
      <w:pPr>
        <w:spacing w:after="0" w:line="360" w:lineRule="auto"/>
        <w:rPr>
          <w:rFonts w:ascii="Times New Roman" w:eastAsia="Times New Roman" w:hAnsi="Times New Roman" w:cs="Times New Roman"/>
          <w:lang w:val="en-GB"/>
        </w:rPr>
      </w:pPr>
    </w:p>
    <w:p w:rsidR="0049191C" w:rsidRPr="005848D8" w:rsidRDefault="0049191C" w:rsidP="0049191C">
      <w:pPr>
        <w:tabs>
          <w:tab w:val="left" w:pos="708"/>
        </w:tabs>
        <w:spacing w:after="0" w:line="360" w:lineRule="auto"/>
        <w:jc w:val="center"/>
        <w:rPr>
          <w:rFonts w:ascii="Times New Roman" w:eastAsia="Verdana" w:hAnsi="Times New Roman" w:cs="Times New Roman"/>
          <w:lang w:val="en-GB"/>
        </w:rPr>
      </w:pPr>
      <w:r w:rsidRPr="005848D8">
        <w:rPr>
          <w:rFonts w:ascii="Times New Roman" w:eastAsia="Verdana" w:hAnsi="Times New Roman" w:cs="Times New Roman"/>
          <w:lang w:val="en-GB"/>
        </w:rPr>
        <w:t>§ 2</w:t>
      </w:r>
    </w:p>
    <w:p w:rsidR="0049191C" w:rsidRPr="005848D8" w:rsidRDefault="0049191C" w:rsidP="0049191C">
      <w:pPr>
        <w:tabs>
          <w:tab w:val="left" w:pos="708"/>
        </w:tabs>
        <w:spacing w:after="0" w:line="360" w:lineRule="auto"/>
        <w:jc w:val="center"/>
        <w:rPr>
          <w:rFonts w:ascii="Times New Roman" w:eastAsia="Verdana" w:hAnsi="Times New Roman" w:cs="Times New Roman"/>
          <w:b/>
          <w:lang w:val="en-GB"/>
        </w:rPr>
      </w:pPr>
    </w:p>
    <w:p w:rsidR="00211076" w:rsidRPr="005848D8" w:rsidRDefault="005848D8" w:rsidP="005848D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5848D8">
        <w:rPr>
          <w:rFonts w:ascii="Times New Roman" w:hAnsi="Times New Roman" w:cs="Times New Roman"/>
          <w:lang w:val="en-GB"/>
        </w:rPr>
        <w:t>I</w:t>
      </w:r>
      <w:r w:rsidR="00211076" w:rsidRPr="005848D8">
        <w:rPr>
          <w:rFonts w:ascii="Times New Roman" w:hAnsi="Times New Roman" w:cs="Times New Roman"/>
          <w:lang w:val="en-GB"/>
        </w:rPr>
        <w:t xml:space="preserve">n relation to the University's obligation to send a report on the effects of COVID-19, </w:t>
      </w:r>
      <w:r w:rsidR="00211076" w:rsidRPr="005848D8">
        <w:rPr>
          <w:rFonts w:ascii="Times New Roman" w:hAnsi="Times New Roman" w:cs="Times New Roman"/>
          <w:b/>
          <w:lang w:val="en-GB"/>
        </w:rPr>
        <w:t xml:space="preserve">it is made compulsory for students, </w:t>
      </w:r>
      <w:r w:rsidR="00211076" w:rsidRPr="005848D8">
        <w:rPr>
          <w:rFonts w:ascii="Times New Roman" w:hAnsi="Times New Roman" w:cs="Times New Roman"/>
          <w:b/>
          <w:lang w:val="en-GB"/>
        </w:rPr>
        <w:t xml:space="preserve">Doctoral students, </w:t>
      </w:r>
      <w:r w:rsidR="00211076" w:rsidRPr="005848D8">
        <w:rPr>
          <w:rFonts w:ascii="Times New Roman" w:hAnsi="Times New Roman" w:cs="Times New Roman"/>
          <w:b/>
          <w:lang w:val="en-GB"/>
        </w:rPr>
        <w:t xml:space="preserve">lecturers and </w:t>
      </w:r>
      <w:r>
        <w:rPr>
          <w:rFonts w:ascii="Times New Roman" w:hAnsi="Times New Roman" w:cs="Times New Roman"/>
          <w:b/>
          <w:lang w:val="en-GB"/>
        </w:rPr>
        <w:t>employees</w:t>
      </w:r>
      <w:r w:rsidR="00211076" w:rsidRPr="005848D8">
        <w:rPr>
          <w:rFonts w:ascii="Times New Roman" w:hAnsi="Times New Roman" w:cs="Times New Roman"/>
          <w:b/>
          <w:lang w:val="en-GB"/>
        </w:rPr>
        <w:t xml:space="preserve"> to submit information </w:t>
      </w:r>
      <w:r w:rsidR="00211076" w:rsidRPr="005848D8">
        <w:rPr>
          <w:rFonts w:ascii="Times New Roman" w:hAnsi="Times New Roman" w:cs="Times New Roman"/>
          <w:b/>
          <w:lang w:val="en-GB"/>
        </w:rPr>
        <w:lastRenderedPageBreak/>
        <w:t>by email about quarantine, isolation, being in hospital with suspected infection and information about infection</w:t>
      </w:r>
      <w:r w:rsidR="00211076" w:rsidRPr="005848D8">
        <w:rPr>
          <w:rFonts w:ascii="Times New Roman" w:hAnsi="Times New Roman" w:cs="Times New Roman"/>
          <w:lang w:val="en-GB"/>
        </w:rPr>
        <w:t xml:space="preserve">. </w:t>
      </w:r>
    </w:p>
    <w:p w:rsidR="00211076" w:rsidRPr="00211076" w:rsidRDefault="00211076" w:rsidP="005848D8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lang w:val="en-GB"/>
        </w:rPr>
      </w:pPr>
      <w:r w:rsidRPr="00211076">
        <w:rPr>
          <w:rFonts w:ascii="Times New Roman" w:hAnsi="Times New Roman" w:cs="Times New Roman"/>
          <w:lang w:val="en-GB"/>
        </w:rPr>
        <w:t xml:space="preserve">This information should be communicated by phone at 794 - 109 - 122 or by email at: </w:t>
      </w:r>
    </w:p>
    <w:p w:rsidR="00211076" w:rsidRPr="00211076" w:rsidRDefault="00211076" w:rsidP="0021107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GB"/>
        </w:rPr>
      </w:pPr>
      <w:hyperlink r:id="rId5" w:history="1">
        <w:r w:rsidRPr="005F63B7">
          <w:rPr>
            <w:rStyle w:val="Hipercze"/>
            <w:rFonts w:ascii="Times New Roman" w:hAnsi="Times New Roman" w:cs="Times New Roman"/>
            <w:lang w:val="en-GB"/>
          </w:rPr>
          <w:t>m.szumiejko@asp.wroc.pl</w:t>
        </w:r>
      </w:hyperlink>
      <w:r>
        <w:rPr>
          <w:rFonts w:ascii="Times New Roman" w:hAnsi="Times New Roman" w:cs="Times New Roman"/>
          <w:lang w:val="en-GB"/>
        </w:rPr>
        <w:t xml:space="preserve"> - students, </w:t>
      </w:r>
      <w:r w:rsidR="005848D8">
        <w:rPr>
          <w:rFonts w:ascii="Times New Roman" w:hAnsi="Times New Roman" w:cs="Times New Roman"/>
          <w:lang w:val="en-GB"/>
        </w:rPr>
        <w:t>d</w:t>
      </w:r>
      <w:r>
        <w:rPr>
          <w:rFonts w:ascii="Times New Roman" w:hAnsi="Times New Roman" w:cs="Times New Roman"/>
          <w:lang w:val="en-GB"/>
        </w:rPr>
        <w:t>octoral</w:t>
      </w:r>
      <w:r w:rsidRPr="00211076">
        <w:rPr>
          <w:rFonts w:ascii="Times New Roman" w:hAnsi="Times New Roman" w:cs="Times New Roman"/>
          <w:lang w:val="en-GB"/>
        </w:rPr>
        <w:t xml:space="preserve"> students</w:t>
      </w:r>
      <w:r>
        <w:rPr>
          <w:rFonts w:ascii="Times New Roman" w:hAnsi="Times New Roman" w:cs="Times New Roman"/>
          <w:lang w:val="en-GB"/>
        </w:rPr>
        <w:t>;</w:t>
      </w:r>
    </w:p>
    <w:p w:rsidR="00211076" w:rsidRPr="00211076" w:rsidRDefault="00211076" w:rsidP="0021107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GB"/>
        </w:rPr>
      </w:pPr>
      <w:hyperlink r:id="rId6" w:history="1">
        <w:r w:rsidRPr="005F63B7">
          <w:rPr>
            <w:rStyle w:val="Hipercze"/>
            <w:rFonts w:ascii="Times New Roman" w:hAnsi="Times New Roman" w:cs="Times New Roman"/>
            <w:lang w:val="en-GB"/>
          </w:rPr>
          <w:t>m.wozniak@asp.wroc.pl</w:t>
        </w:r>
      </w:hyperlink>
      <w:r>
        <w:rPr>
          <w:rFonts w:ascii="Times New Roman" w:hAnsi="Times New Roman" w:cs="Times New Roman"/>
          <w:lang w:val="en-GB"/>
        </w:rPr>
        <w:t xml:space="preserve"> </w:t>
      </w:r>
      <w:r w:rsidRPr="00211076">
        <w:rPr>
          <w:rFonts w:ascii="Times New Roman" w:hAnsi="Times New Roman" w:cs="Times New Roman"/>
          <w:lang w:val="en-GB"/>
        </w:rPr>
        <w:t>- faculty and staff</w:t>
      </w:r>
      <w:r>
        <w:rPr>
          <w:rFonts w:ascii="Times New Roman" w:hAnsi="Times New Roman" w:cs="Times New Roman"/>
          <w:lang w:val="en-GB"/>
        </w:rPr>
        <w:t>.</w:t>
      </w:r>
    </w:p>
    <w:p w:rsidR="00211076" w:rsidRPr="00211076" w:rsidRDefault="00211076" w:rsidP="002110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</w:p>
    <w:p w:rsidR="0049191C" w:rsidRPr="005848D8" w:rsidRDefault="005848D8" w:rsidP="005848D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5848D8">
        <w:rPr>
          <w:rFonts w:ascii="Times New Roman" w:hAnsi="Times New Roman" w:cs="Times New Roman"/>
          <w:bCs/>
          <w:lang w:val="en-GB"/>
        </w:rPr>
        <w:t>Employee</w:t>
      </w:r>
      <w:bookmarkStart w:id="0" w:name="_GoBack"/>
      <w:bookmarkEnd w:id="0"/>
      <w:r w:rsidRPr="005848D8">
        <w:rPr>
          <w:rFonts w:ascii="Times New Roman" w:hAnsi="Times New Roman" w:cs="Times New Roman"/>
          <w:bCs/>
          <w:lang w:val="en-GB"/>
        </w:rPr>
        <w:t xml:space="preserve">s, students and doctoral students are obliged to keep up-to-date with information posted on the </w:t>
      </w:r>
      <w:r>
        <w:rPr>
          <w:rFonts w:ascii="Times New Roman" w:hAnsi="Times New Roman" w:cs="Times New Roman"/>
          <w:bCs/>
          <w:lang w:val="en-GB"/>
        </w:rPr>
        <w:t>Academy’s</w:t>
      </w:r>
      <w:r w:rsidRPr="005848D8">
        <w:rPr>
          <w:rFonts w:ascii="Times New Roman" w:hAnsi="Times New Roman" w:cs="Times New Roman"/>
          <w:bCs/>
          <w:lang w:val="en-GB"/>
        </w:rPr>
        <w:t xml:space="preserve"> website and communicated by e-mail. </w:t>
      </w:r>
    </w:p>
    <w:sectPr w:rsidR="0049191C" w:rsidRPr="00584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0B1C"/>
    <w:multiLevelType w:val="hybridMultilevel"/>
    <w:tmpl w:val="1466EEE2"/>
    <w:lvl w:ilvl="0" w:tplc="244CD9B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CD3680B"/>
    <w:multiLevelType w:val="hybridMultilevel"/>
    <w:tmpl w:val="713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06482"/>
    <w:multiLevelType w:val="hybridMultilevel"/>
    <w:tmpl w:val="F4C001AA"/>
    <w:lvl w:ilvl="0" w:tplc="F7D678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200103"/>
    <w:multiLevelType w:val="hybridMultilevel"/>
    <w:tmpl w:val="8DD0E41E"/>
    <w:lvl w:ilvl="0" w:tplc="17DE2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E5454"/>
    <w:multiLevelType w:val="hybridMultilevel"/>
    <w:tmpl w:val="DC206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3751F7"/>
    <w:multiLevelType w:val="multilevel"/>
    <w:tmpl w:val="538E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057E2"/>
    <w:multiLevelType w:val="hybridMultilevel"/>
    <w:tmpl w:val="6D76BE38"/>
    <w:lvl w:ilvl="0" w:tplc="F7D678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E5687"/>
    <w:multiLevelType w:val="hybridMultilevel"/>
    <w:tmpl w:val="0818D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F5AAF"/>
    <w:multiLevelType w:val="hybridMultilevel"/>
    <w:tmpl w:val="2D94E77A"/>
    <w:lvl w:ilvl="0" w:tplc="F7D678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B753B"/>
    <w:multiLevelType w:val="hybridMultilevel"/>
    <w:tmpl w:val="87F8C1C8"/>
    <w:lvl w:ilvl="0" w:tplc="875E99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13ED8"/>
    <w:multiLevelType w:val="hybridMultilevel"/>
    <w:tmpl w:val="4E3A5D5C"/>
    <w:lvl w:ilvl="0" w:tplc="F79CC1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74693"/>
    <w:multiLevelType w:val="hybridMultilevel"/>
    <w:tmpl w:val="7D5E0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60131"/>
    <w:multiLevelType w:val="hybridMultilevel"/>
    <w:tmpl w:val="FD7AB408"/>
    <w:lvl w:ilvl="0" w:tplc="1714DA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F97DDE"/>
    <w:multiLevelType w:val="hybridMultilevel"/>
    <w:tmpl w:val="26DC2320"/>
    <w:lvl w:ilvl="0" w:tplc="F79CC1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56CCE"/>
    <w:multiLevelType w:val="hybridMultilevel"/>
    <w:tmpl w:val="E5BAB5B6"/>
    <w:lvl w:ilvl="0" w:tplc="BF48A5A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4"/>
  </w:num>
  <w:num w:numId="7">
    <w:abstractNumId w:val="12"/>
  </w:num>
  <w:num w:numId="8">
    <w:abstractNumId w:val="3"/>
  </w:num>
  <w:num w:numId="9">
    <w:abstractNumId w:val="10"/>
  </w:num>
  <w:num w:numId="10">
    <w:abstractNumId w:val="13"/>
  </w:num>
  <w:num w:numId="11">
    <w:abstractNumId w:val="7"/>
  </w:num>
  <w:num w:numId="12">
    <w:abstractNumId w:val="1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DB"/>
    <w:rsid w:val="000358E4"/>
    <w:rsid w:val="00060C61"/>
    <w:rsid w:val="000A5FF3"/>
    <w:rsid w:val="000B78AC"/>
    <w:rsid w:val="000C17CB"/>
    <w:rsid w:val="00131FEB"/>
    <w:rsid w:val="00172584"/>
    <w:rsid w:val="002000E0"/>
    <w:rsid w:val="00211076"/>
    <w:rsid w:val="002332A8"/>
    <w:rsid w:val="00237964"/>
    <w:rsid w:val="00251070"/>
    <w:rsid w:val="00257134"/>
    <w:rsid w:val="002B67E7"/>
    <w:rsid w:val="002D5933"/>
    <w:rsid w:val="00315B29"/>
    <w:rsid w:val="00326C52"/>
    <w:rsid w:val="003639D1"/>
    <w:rsid w:val="003F2B6E"/>
    <w:rsid w:val="00444A27"/>
    <w:rsid w:val="004547DA"/>
    <w:rsid w:val="0049191C"/>
    <w:rsid w:val="004A4BE3"/>
    <w:rsid w:val="004C6793"/>
    <w:rsid w:val="004E2A6A"/>
    <w:rsid w:val="0050568B"/>
    <w:rsid w:val="00526BDA"/>
    <w:rsid w:val="00540552"/>
    <w:rsid w:val="00542A66"/>
    <w:rsid w:val="00561CBE"/>
    <w:rsid w:val="005848D8"/>
    <w:rsid w:val="005B3F29"/>
    <w:rsid w:val="00614FDB"/>
    <w:rsid w:val="006156FD"/>
    <w:rsid w:val="006B7E25"/>
    <w:rsid w:val="006F02C7"/>
    <w:rsid w:val="00726C3E"/>
    <w:rsid w:val="0073502D"/>
    <w:rsid w:val="007C193F"/>
    <w:rsid w:val="007D23FA"/>
    <w:rsid w:val="00820970"/>
    <w:rsid w:val="008439FF"/>
    <w:rsid w:val="0087269E"/>
    <w:rsid w:val="008D2975"/>
    <w:rsid w:val="0091764D"/>
    <w:rsid w:val="009334BB"/>
    <w:rsid w:val="00977BFF"/>
    <w:rsid w:val="00A25377"/>
    <w:rsid w:val="00A31728"/>
    <w:rsid w:val="00A72472"/>
    <w:rsid w:val="00A94020"/>
    <w:rsid w:val="00AD2254"/>
    <w:rsid w:val="00B3564D"/>
    <w:rsid w:val="00B66D2C"/>
    <w:rsid w:val="00BA204C"/>
    <w:rsid w:val="00BA6037"/>
    <w:rsid w:val="00BA6D67"/>
    <w:rsid w:val="00BE7747"/>
    <w:rsid w:val="00C010E1"/>
    <w:rsid w:val="00C16D12"/>
    <w:rsid w:val="00C8779E"/>
    <w:rsid w:val="00C91591"/>
    <w:rsid w:val="00C91782"/>
    <w:rsid w:val="00CD3C21"/>
    <w:rsid w:val="00CF2005"/>
    <w:rsid w:val="00D00ACA"/>
    <w:rsid w:val="00DF0C1C"/>
    <w:rsid w:val="00E0584F"/>
    <w:rsid w:val="00E842D1"/>
    <w:rsid w:val="00EA123F"/>
    <w:rsid w:val="00EA38D3"/>
    <w:rsid w:val="00EB62F0"/>
    <w:rsid w:val="00EF10D2"/>
    <w:rsid w:val="00F10639"/>
    <w:rsid w:val="00F142BA"/>
    <w:rsid w:val="00F400CF"/>
    <w:rsid w:val="00F7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643E"/>
  <w15:chartTrackingRefBased/>
  <w15:docId w15:val="{726C96F5-7B9E-4E6F-BD14-90079260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7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64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1764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400C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77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wozniak@asp.wroc.pl" TargetMode="External"/><Relationship Id="rId5" Type="http://schemas.openxmlformats.org/officeDocument/2006/relationships/hyperlink" Target="mailto:m.szumiejko@a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Woźniak</dc:creator>
  <cp:keywords/>
  <dc:description/>
  <cp:lastModifiedBy>Anna Kida</cp:lastModifiedBy>
  <cp:revision>9</cp:revision>
  <cp:lastPrinted>2022-03-15T13:45:00Z</cp:lastPrinted>
  <dcterms:created xsi:type="dcterms:W3CDTF">2022-03-15T13:45:00Z</dcterms:created>
  <dcterms:modified xsi:type="dcterms:W3CDTF">2022-03-17T12:16:00Z</dcterms:modified>
</cp:coreProperties>
</file>