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48" w:rsidRDefault="004F3348">
      <w:r>
        <w:rPr>
          <w:noProof/>
        </w:rPr>
        <w:drawing>
          <wp:inline distT="0" distB="0" distL="0" distR="0">
            <wp:extent cx="1514856" cy="643128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MOTION_LOD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EC2">
        <w:t xml:space="preserve">                                                                            </w:t>
      </w:r>
    </w:p>
    <w:p w:rsidR="00E962CA" w:rsidRDefault="00E962CA"/>
    <w:p w:rsidR="00E962CA" w:rsidRDefault="00E962CA"/>
    <w:p w:rsidR="00927769" w:rsidRDefault="005A3EC0">
      <w:r>
        <w:t xml:space="preserve">Akademia Sztuk Pięknych im. E. Gepperta we Wrocławiu, Politechnika Wrocławska oraz Fundacja </w:t>
      </w:r>
      <w:r w:rsidR="00B25A05">
        <w:t>Fuzją</w:t>
      </w:r>
      <w:r>
        <w:t xml:space="preserve"> zapraszają na </w:t>
      </w:r>
      <w:r w:rsidR="00145CBA">
        <w:t>sympozjum</w:t>
      </w:r>
      <w:r w:rsidR="00E962CA">
        <w:t xml:space="preserve"> poświęcone</w:t>
      </w:r>
      <w:r>
        <w:t xml:space="preserve"> </w:t>
      </w:r>
      <w:r w:rsidR="005727B8">
        <w:t>wielowątkowej</w:t>
      </w:r>
      <w:r w:rsidR="007A3201">
        <w:t xml:space="preserve"> </w:t>
      </w:r>
      <w:r w:rsidR="005727B8">
        <w:t>rejestracji</w:t>
      </w:r>
      <w:r w:rsidR="007A3201">
        <w:t xml:space="preserve"> ruchu.</w:t>
      </w:r>
      <w:r>
        <w:t xml:space="preserve"> </w:t>
      </w:r>
      <w:r w:rsidR="005727B8">
        <w:t xml:space="preserve">Wydarzenie </w:t>
      </w:r>
      <w:r>
        <w:t xml:space="preserve">towarzyszyć będzie </w:t>
      </w:r>
      <w:r w:rsidR="00145CBA">
        <w:t>otwarciu wystawy</w:t>
      </w:r>
      <w:r>
        <w:t xml:space="preserve"> sztuki kinetycznej </w:t>
      </w:r>
      <w:proofErr w:type="spellStart"/>
      <w:r>
        <w:t>InMotion</w:t>
      </w:r>
      <w:proofErr w:type="spellEnd"/>
      <w:r w:rsidR="00EE2684">
        <w:t xml:space="preserve"> |</w:t>
      </w:r>
      <w:r>
        <w:t xml:space="preserve"> 2016.</w:t>
      </w:r>
    </w:p>
    <w:p w:rsidR="005A3EC0" w:rsidRDefault="00E962CA">
      <w:r>
        <w:t>Sympozjum</w:t>
      </w:r>
      <w:r w:rsidR="005A3EC0">
        <w:t xml:space="preserve"> odbędzie się w dniach 21-22 kwietnia 2016 r. w Centrum Wiedzy i </w:t>
      </w:r>
      <w:r w:rsidR="00145CBA">
        <w:t>Informacji Naukowo-Technicznej</w:t>
      </w:r>
      <w:bookmarkStart w:id="0" w:name="_GoBack"/>
      <w:bookmarkEnd w:id="0"/>
      <w:r w:rsidR="005A3EC0">
        <w:t xml:space="preserve"> CWINT, Politechnika Wrocławska, </w:t>
      </w:r>
      <w:r w:rsidR="00013991">
        <w:t xml:space="preserve">bud. </w:t>
      </w:r>
      <w:r w:rsidR="005A3EC0">
        <w:t xml:space="preserve">D-21, </w:t>
      </w:r>
      <w:r w:rsidR="00013991">
        <w:t xml:space="preserve">Wrocław, </w:t>
      </w:r>
      <w:r w:rsidR="005A3EC0">
        <w:t>pl. Grunwaldzki 11, sala…</w:t>
      </w:r>
    </w:p>
    <w:p w:rsidR="00757FE0" w:rsidRDefault="00EA0B37" w:rsidP="00EA0B37">
      <w:pPr>
        <w:pStyle w:val="Akapitzlist"/>
        <w:numPr>
          <w:ilvl w:val="0"/>
          <w:numId w:val="3"/>
        </w:numPr>
      </w:pPr>
      <w:r>
        <w:t>Dzień, czwartek 21.04.2016</w:t>
      </w:r>
      <w:r w:rsidR="00E962CA">
        <w:t>,</w:t>
      </w:r>
      <w:r w:rsidR="00757FE0">
        <w:t xml:space="preserve"> godz. 14:00</w:t>
      </w:r>
    </w:p>
    <w:p w:rsidR="005A3EC0" w:rsidRDefault="00E962CA" w:rsidP="00757FE0">
      <w:pPr>
        <w:pStyle w:val="Akapitzlist"/>
      </w:pPr>
      <w:r>
        <w:t xml:space="preserve"> </w:t>
      </w:r>
      <w:r w:rsidRPr="00E962CA">
        <w:rPr>
          <w:b/>
        </w:rPr>
        <w:t>ASP, CSU, ul. Traugutta 19/21, s. 401</w:t>
      </w:r>
    </w:p>
    <w:p w:rsidR="001D5E86" w:rsidRDefault="001D5E86" w:rsidP="00174B2B">
      <w:pPr>
        <w:pStyle w:val="Akapitzlist"/>
      </w:pPr>
      <w:r>
        <w:t>Prowadzący: Anna Adamczyk (</w:t>
      </w:r>
      <w:proofErr w:type="spellStart"/>
      <w:r>
        <w:t>Fuzjon</w:t>
      </w:r>
      <w:proofErr w:type="spellEnd"/>
      <w:r>
        <w:t>)</w:t>
      </w:r>
    </w:p>
    <w:p w:rsidR="005A3EC0" w:rsidRDefault="00E962CA">
      <w:r>
        <w:t>21 kwietnia, w</w:t>
      </w:r>
      <w:r w:rsidR="005A3EC0">
        <w:t xml:space="preserve"> ramach</w:t>
      </w:r>
      <w:r>
        <w:t xml:space="preserve"> sympozjum</w:t>
      </w:r>
      <w:r w:rsidR="005A3EC0">
        <w:t xml:space="preserve"> odbędzie się spotkanie z Keithem Watsonem,</w:t>
      </w:r>
      <w:r w:rsidR="00013991">
        <w:t xml:space="preserve"> kuratorem, </w:t>
      </w:r>
      <w:r w:rsidR="004D0CC7">
        <w:t>artystą, programist</w:t>
      </w:r>
      <w:r w:rsidR="00965465">
        <w:t>ą</w:t>
      </w:r>
      <w:r w:rsidR="004D0CC7">
        <w:t xml:space="preserve"> </w:t>
      </w:r>
      <w:r w:rsidR="008C2D31">
        <w:t>sztuki.</w:t>
      </w:r>
      <w:r w:rsidR="004D0CC7">
        <w:t xml:space="preserve"> </w:t>
      </w:r>
    </w:p>
    <w:p w:rsidR="001D5E86" w:rsidRPr="001D5E86" w:rsidRDefault="00EA0B37" w:rsidP="001D5E86">
      <w:pPr>
        <w:rPr>
          <w:rFonts w:cstheme="minorHAnsi"/>
          <w:lang w:val="de-AT"/>
        </w:rPr>
      </w:pPr>
      <w:r w:rsidRPr="00013991">
        <w:rPr>
          <w:rFonts w:cstheme="minorHAnsi"/>
          <w:b/>
          <w:lang w:val="de-AT"/>
        </w:rPr>
        <w:t>Keith Watson</w:t>
      </w:r>
      <w:r w:rsidRPr="00013991">
        <w:rPr>
          <w:rFonts w:cstheme="minorHAnsi"/>
          <w:lang w:val="de-AT"/>
        </w:rPr>
        <w:t>, popularyzator sztuki kinetycznej i sztuki nowych mediów</w:t>
      </w:r>
      <w:r w:rsidR="005727B8">
        <w:rPr>
          <w:rFonts w:cstheme="minorHAnsi"/>
          <w:lang w:val="de-AT"/>
        </w:rPr>
        <w:t>.</w:t>
      </w:r>
      <w:r w:rsidR="001D5E86">
        <w:rPr>
          <w:rFonts w:cstheme="minorHAnsi"/>
          <w:lang w:val="de-AT"/>
        </w:rPr>
        <w:t xml:space="preserve"> </w:t>
      </w:r>
      <w:r w:rsidR="001D5E86" w:rsidRPr="001D5E86">
        <w:rPr>
          <w:rFonts w:eastAsia="Times New Roman" w:cstheme="minorHAnsi"/>
        </w:rPr>
        <w:t>Studiował Projektowanie Graficzne w London College of Printing, w latach 1981–1984. Do roku 1994 pracował dla wiodących agencji projektowych w Londynie. Przez 13 lat pracował niezależnie, prowadził własną firmę.</w:t>
      </w:r>
      <w:r w:rsidR="001D5E86">
        <w:rPr>
          <w:rFonts w:eastAsia="Times New Roman" w:cstheme="minorHAnsi"/>
        </w:rPr>
        <w:t xml:space="preserve"> </w:t>
      </w:r>
      <w:r w:rsidR="001D5E86" w:rsidRPr="001D5E86">
        <w:rPr>
          <w:rFonts w:eastAsia="Times New Roman" w:cstheme="minorHAnsi"/>
        </w:rPr>
        <w:t>W 1997 roku otworzył Colville Place Gallery, pierwsza galerię w Wielkiej Brytanii specjalizują się w sztuce cyfrowej.</w:t>
      </w:r>
      <w:r w:rsidR="001D5E86">
        <w:rPr>
          <w:rFonts w:cstheme="minorHAnsi"/>
          <w:lang w:val="de-AT"/>
        </w:rPr>
        <w:t xml:space="preserve"> </w:t>
      </w:r>
      <w:r w:rsidR="001D5E86" w:rsidRPr="001D5E86">
        <w:rPr>
          <w:rFonts w:eastAsia="Times New Roman" w:cstheme="minorHAnsi"/>
        </w:rPr>
        <w:t>W latach 2002</w:t>
      </w:r>
      <w:r w:rsidR="001D5E86">
        <w:rPr>
          <w:rFonts w:eastAsia="Times New Roman" w:cstheme="minorHAnsi"/>
        </w:rPr>
        <w:t>-200</w:t>
      </w:r>
      <w:r w:rsidR="001D5E86" w:rsidRPr="001D5E86">
        <w:rPr>
          <w:rFonts w:eastAsia="Times New Roman" w:cstheme="minorHAnsi"/>
        </w:rPr>
        <w:t>4 prowadził galerię Deluxe, Hoxton Square, London, która była tętniącym życiem miejscem</w:t>
      </w:r>
      <w:r w:rsidR="001D5E86" w:rsidRPr="001D5E86">
        <w:rPr>
          <w:rFonts w:eastAsia="Times New Roman" w:cstheme="minorHAnsi"/>
          <w:lang w:val="cs-CZ"/>
        </w:rPr>
        <w:t xml:space="preserve"> </w:t>
      </w:r>
      <w:r w:rsidR="001D5E86" w:rsidRPr="001D5E86">
        <w:rPr>
          <w:rFonts w:eastAsia="Times New Roman" w:cstheme="minorHAnsi"/>
        </w:rPr>
        <w:t>dedykowanym sztuce kinetycznej, sztuce nowych mediów i wielu innym wydarze</w:t>
      </w:r>
      <w:r w:rsidR="001D5E86" w:rsidRPr="001D5E86">
        <w:rPr>
          <w:rFonts w:eastAsia="Times New Roman" w:cstheme="minorHAnsi"/>
          <w:lang w:val="cs-CZ"/>
        </w:rPr>
        <w:t>niom</w:t>
      </w:r>
      <w:r w:rsidR="001D5E86" w:rsidRPr="001D5E86">
        <w:rPr>
          <w:rFonts w:eastAsia="Times New Roman" w:cstheme="minorHAnsi"/>
        </w:rPr>
        <w:t xml:space="preserve">. Pracował </w:t>
      </w:r>
      <w:r w:rsidR="000E4E97">
        <w:rPr>
          <w:rFonts w:eastAsia="Times New Roman" w:cstheme="minorHAnsi"/>
        </w:rPr>
        <w:t>przy różnych projektach Arts  Council</w:t>
      </w:r>
      <w:r w:rsidR="001D5E86" w:rsidRPr="001D5E86">
        <w:rPr>
          <w:rFonts w:eastAsia="Times New Roman" w:cstheme="minorHAnsi"/>
        </w:rPr>
        <w:t>. W latach 2009–</w:t>
      </w:r>
      <w:r w:rsidR="001D5E86">
        <w:rPr>
          <w:rFonts w:eastAsia="Times New Roman" w:cstheme="minorHAnsi"/>
        </w:rPr>
        <w:t>201</w:t>
      </w:r>
      <w:r w:rsidR="000E4E97">
        <w:rPr>
          <w:rFonts w:eastAsia="Times New Roman" w:cstheme="minorHAnsi"/>
        </w:rPr>
        <w:t xml:space="preserve">3 </w:t>
      </w:r>
      <w:r w:rsidR="001D5E86" w:rsidRPr="001D5E86">
        <w:rPr>
          <w:rFonts w:eastAsia="Times New Roman" w:cstheme="minorHAnsi"/>
        </w:rPr>
        <w:t xml:space="preserve">organizował </w:t>
      </w:r>
      <w:proofErr w:type="spellStart"/>
      <w:r w:rsidR="000E4E97">
        <w:rPr>
          <w:rFonts w:eastAsia="Times New Roman" w:cstheme="minorHAnsi"/>
        </w:rPr>
        <w:t>Kinetica</w:t>
      </w:r>
      <w:proofErr w:type="spellEnd"/>
      <w:r w:rsidR="000E4E97">
        <w:rPr>
          <w:rFonts w:eastAsia="Times New Roman" w:cstheme="minorHAnsi"/>
        </w:rPr>
        <w:t xml:space="preserve"> Art</w:t>
      </w:r>
      <w:r w:rsidR="001D5E86" w:rsidRPr="001D5E86">
        <w:rPr>
          <w:rFonts w:eastAsia="Times New Roman" w:cstheme="minorHAnsi"/>
        </w:rPr>
        <w:t xml:space="preserve"> Fair. Od 2008 pracuje w </w:t>
      </w:r>
      <w:proofErr w:type="spellStart"/>
      <w:r w:rsidR="001D5E86" w:rsidRPr="001D5E86">
        <w:rPr>
          <w:rFonts w:eastAsia="Times New Roman" w:cstheme="minorHAnsi"/>
        </w:rPr>
        <w:t>Canar</w:t>
      </w:r>
      <w:r w:rsidR="000E4E97">
        <w:rPr>
          <w:rFonts w:eastAsia="Times New Roman" w:cstheme="minorHAnsi"/>
        </w:rPr>
        <w:t>y</w:t>
      </w:r>
      <w:proofErr w:type="spellEnd"/>
      <w:r w:rsidR="000E4E97">
        <w:rPr>
          <w:rFonts w:eastAsia="Times New Roman" w:cstheme="minorHAnsi"/>
        </w:rPr>
        <w:t xml:space="preserve"> </w:t>
      </w:r>
      <w:proofErr w:type="spellStart"/>
      <w:r w:rsidR="000E4E97">
        <w:rPr>
          <w:rFonts w:eastAsia="Times New Roman" w:cstheme="minorHAnsi"/>
        </w:rPr>
        <w:t>Wharf</w:t>
      </w:r>
      <w:proofErr w:type="spellEnd"/>
      <w:r w:rsidR="000E4E97">
        <w:rPr>
          <w:rFonts w:eastAsia="Times New Roman" w:cstheme="minorHAnsi"/>
        </w:rPr>
        <w:t xml:space="preserve"> w Londynie, </w:t>
      </w:r>
      <w:r w:rsidR="001D5E86" w:rsidRPr="001D5E86">
        <w:rPr>
          <w:rFonts w:eastAsia="Times New Roman" w:cstheme="minorHAnsi"/>
        </w:rPr>
        <w:t xml:space="preserve"> Level39.</w:t>
      </w:r>
    </w:p>
    <w:p w:rsidR="001D5E86" w:rsidRDefault="001D5E86" w:rsidP="001D5E86">
      <w:pPr>
        <w:spacing w:before="100" w:after="100" w:line="240" w:lineRule="auto"/>
        <w:rPr>
          <w:rFonts w:eastAsia="Times New Roman" w:cstheme="minorHAnsi"/>
        </w:rPr>
      </w:pPr>
      <w:proofErr w:type="spellStart"/>
      <w:r w:rsidRPr="001D5E86">
        <w:rPr>
          <w:rFonts w:eastAsia="Times New Roman" w:cstheme="minorHAnsi"/>
        </w:rPr>
        <w:t>Keith</w:t>
      </w:r>
      <w:proofErr w:type="spellEnd"/>
      <w:r w:rsidRPr="001D5E86">
        <w:rPr>
          <w:rFonts w:eastAsia="Times New Roman" w:cstheme="minorHAnsi"/>
        </w:rPr>
        <w:t xml:space="preserve"> Watson rozpocznie swoją prezentację krótkim wprowadzeniem o </w:t>
      </w:r>
      <w:r w:rsidR="008C2D31" w:rsidRPr="001D5E86">
        <w:rPr>
          <w:rFonts w:eastAsia="Times New Roman" w:cstheme="minorHAnsi"/>
        </w:rPr>
        <w:t xml:space="preserve">wystawie </w:t>
      </w:r>
      <w:proofErr w:type="spellStart"/>
      <w:r w:rsidR="008C2D31">
        <w:rPr>
          <w:rFonts w:eastAsia="Times New Roman" w:cstheme="minorHAnsi"/>
        </w:rPr>
        <w:t>Cybernetic</w:t>
      </w:r>
      <w:proofErr w:type="spellEnd"/>
      <w:r w:rsidR="008C2D31">
        <w:rPr>
          <w:rFonts w:eastAsia="Times New Roman" w:cstheme="minorHAnsi"/>
        </w:rPr>
        <w:t xml:space="preserve"> </w:t>
      </w:r>
      <w:proofErr w:type="spellStart"/>
      <w:r w:rsidR="008C2D31">
        <w:rPr>
          <w:rFonts w:eastAsia="Times New Roman" w:cstheme="minorHAnsi"/>
        </w:rPr>
        <w:t>Serendipity</w:t>
      </w:r>
      <w:proofErr w:type="spellEnd"/>
      <w:r w:rsidRPr="001D5E86">
        <w:rPr>
          <w:rFonts w:eastAsia="Times New Roman" w:cstheme="minorHAnsi"/>
        </w:rPr>
        <w:t>, która odbyła się w 1968 roku w ICA w Londynie, a następnie w Nowym Jorku /USA</w:t>
      </w:r>
      <w:r>
        <w:rPr>
          <w:rFonts w:eastAsia="Times New Roman" w:cstheme="minorHAnsi"/>
        </w:rPr>
        <w:t>/</w:t>
      </w:r>
      <w:r w:rsidRPr="001D5E86">
        <w:rPr>
          <w:rFonts w:eastAsia="Times New Roman" w:cstheme="minorHAnsi"/>
        </w:rPr>
        <w:t>. Kuratorem</w:t>
      </w:r>
      <w:r w:rsidR="008E5EF2">
        <w:rPr>
          <w:rFonts w:eastAsia="Times New Roman" w:cstheme="minorHAnsi"/>
        </w:rPr>
        <w:t xml:space="preserve"> przygotowanej ekspozycji</w:t>
      </w:r>
      <w:r w:rsidRPr="001D5E86">
        <w:rPr>
          <w:rFonts w:eastAsia="Times New Roman" w:cstheme="minorHAnsi"/>
        </w:rPr>
        <w:t xml:space="preserve"> była Jasia </w:t>
      </w:r>
      <w:proofErr w:type="spellStart"/>
      <w:r w:rsidRPr="001D5E86">
        <w:rPr>
          <w:rFonts w:eastAsia="Times New Roman" w:cstheme="minorHAnsi"/>
        </w:rPr>
        <w:t>Reichardt</w:t>
      </w:r>
      <w:proofErr w:type="spellEnd"/>
      <w:r w:rsidR="008E5EF2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mająca</w:t>
      </w:r>
      <w:r w:rsidRPr="001D5E86">
        <w:rPr>
          <w:rFonts w:eastAsia="Times New Roman" w:cstheme="minorHAnsi"/>
        </w:rPr>
        <w:t xml:space="preserve"> ogromny wpływ na sztukę kinetyczną i sztukę robotów</w:t>
      </w:r>
      <w:r>
        <w:rPr>
          <w:rFonts w:eastAsia="Times New Roman" w:cstheme="minorHAnsi"/>
        </w:rPr>
        <w:t>,</w:t>
      </w:r>
      <w:r w:rsidRPr="001D5E86">
        <w:rPr>
          <w:rFonts w:eastAsia="Times New Roman" w:cstheme="minorHAnsi"/>
        </w:rPr>
        <w:t xml:space="preserve"> na całym świecie. </w:t>
      </w:r>
      <w:proofErr w:type="spellStart"/>
      <w:r w:rsidR="00757FE0">
        <w:rPr>
          <w:rFonts w:eastAsia="Times New Roman" w:cstheme="minorHAnsi"/>
        </w:rPr>
        <w:t>K.Watson</w:t>
      </w:r>
      <w:proofErr w:type="spellEnd"/>
      <w:r w:rsidR="00757FE0">
        <w:rPr>
          <w:rFonts w:eastAsia="Times New Roman" w:cstheme="minorHAnsi"/>
        </w:rPr>
        <w:t xml:space="preserve"> b</w:t>
      </w:r>
      <w:r w:rsidRPr="001D5E86">
        <w:rPr>
          <w:rFonts w:eastAsia="Times New Roman" w:cstheme="minorHAnsi"/>
        </w:rPr>
        <w:t xml:space="preserve">ędzie mówił także o scenie sztuki kinetycznej w Wielkiej Brytanii, od lat 60-tych  i swoich własnych doświadczeniach z otwarcia pierwszej Galerii Sztuki Cyfrowej w </w:t>
      </w:r>
      <w:r>
        <w:rPr>
          <w:rFonts w:eastAsia="Times New Roman" w:cstheme="minorHAnsi"/>
        </w:rPr>
        <w:t xml:space="preserve">Wielkiej Brytanii w 1997 </w:t>
      </w:r>
      <w:r w:rsidRPr="001D5E86">
        <w:rPr>
          <w:rFonts w:eastAsia="Times New Roman" w:cstheme="minorHAnsi"/>
        </w:rPr>
        <w:t xml:space="preserve">roku, organizacji </w:t>
      </w:r>
      <w:proofErr w:type="spellStart"/>
      <w:r w:rsidRPr="001D5E86">
        <w:rPr>
          <w:rFonts w:eastAsia="Times New Roman" w:cstheme="minorHAnsi"/>
        </w:rPr>
        <w:t>Kinetica</w:t>
      </w:r>
      <w:proofErr w:type="spellEnd"/>
      <w:r w:rsidRPr="001D5E86">
        <w:rPr>
          <w:rFonts w:eastAsia="Times New Roman" w:cstheme="minorHAnsi"/>
        </w:rPr>
        <w:t xml:space="preserve"> Art Fair w latach 2009-2013 i obecnej pracy w </w:t>
      </w:r>
      <w:proofErr w:type="spellStart"/>
      <w:r w:rsidRPr="001D5E86">
        <w:rPr>
          <w:rFonts w:eastAsia="Times New Roman" w:cstheme="minorHAnsi"/>
        </w:rPr>
        <w:t>Canary</w:t>
      </w:r>
      <w:proofErr w:type="spellEnd"/>
      <w:r w:rsidRPr="001D5E86">
        <w:rPr>
          <w:rFonts w:eastAsia="Times New Roman" w:cstheme="minorHAnsi"/>
        </w:rPr>
        <w:t xml:space="preserve"> </w:t>
      </w:r>
      <w:proofErr w:type="spellStart"/>
      <w:r w:rsidRPr="001D5E86">
        <w:rPr>
          <w:rFonts w:eastAsia="Times New Roman" w:cstheme="minorHAnsi"/>
        </w:rPr>
        <w:t>Wharf</w:t>
      </w:r>
      <w:proofErr w:type="spellEnd"/>
      <w:r w:rsidRPr="001D5E86">
        <w:rPr>
          <w:rFonts w:eastAsia="Times New Roman" w:cstheme="minorHAnsi"/>
        </w:rPr>
        <w:t xml:space="preserve"> w Londynie.</w:t>
      </w:r>
    </w:p>
    <w:p w:rsidR="001D5E86" w:rsidRPr="001D5E86" w:rsidRDefault="001D5E86" w:rsidP="001D5E86">
      <w:pPr>
        <w:spacing w:before="100" w:after="100" w:line="240" w:lineRule="auto"/>
        <w:rPr>
          <w:rFonts w:eastAsia="Times New Roman" w:cstheme="minorHAnsi"/>
        </w:rPr>
      </w:pPr>
    </w:p>
    <w:p w:rsidR="00174B2B" w:rsidRPr="001D5E86" w:rsidRDefault="001D5E86" w:rsidP="00174B2B">
      <w:pPr>
        <w:spacing w:before="100" w:after="100" w:line="240" w:lineRule="auto"/>
        <w:rPr>
          <w:rFonts w:eastAsia="Times New Roman" w:cstheme="minorHAnsi"/>
        </w:rPr>
      </w:pPr>
      <w:r w:rsidRPr="001D5E86">
        <w:rPr>
          <w:rFonts w:eastAsia="Times New Roman" w:cstheme="minorHAnsi"/>
        </w:rPr>
        <w:t>http://www.kinetica-enterprises.com/?about_us/kinetica-art-fair.html.</w:t>
      </w:r>
    </w:p>
    <w:p w:rsidR="00174B2B" w:rsidRPr="001D5E86" w:rsidRDefault="00174B2B" w:rsidP="00EA0B37">
      <w:pPr>
        <w:rPr>
          <w:rFonts w:cstheme="minorHAnsi"/>
        </w:rPr>
      </w:pPr>
    </w:p>
    <w:p w:rsidR="00EA0B37" w:rsidRDefault="00EA0B37" w:rsidP="00EA0B37">
      <w:pPr>
        <w:pStyle w:val="Akapitzlist"/>
        <w:numPr>
          <w:ilvl w:val="0"/>
          <w:numId w:val="3"/>
        </w:numPr>
      </w:pPr>
      <w:r>
        <w:t xml:space="preserve">Dzień, piątek 22.04.2016, </w:t>
      </w:r>
      <w:r w:rsidR="00E962CA" w:rsidRPr="00E962CA">
        <w:rPr>
          <w:b/>
        </w:rPr>
        <w:t>Politechnika Wrocławska, pl. Grunwaldzki</w:t>
      </w:r>
      <w:r w:rsidR="00757FE0">
        <w:rPr>
          <w:b/>
        </w:rPr>
        <w:t xml:space="preserve"> 11</w:t>
      </w:r>
      <w:r w:rsidR="00E962CA" w:rsidRPr="00E962CA">
        <w:rPr>
          <w:b/>
        </w:rPr>
        <w:t>, D-21, Wrocław</w:t>
      </w:r>
    </w:p>
    <w:p w:rsidR="00013991" w:rsidRDefault="00013991" w:rsidP="00013991">
      <w:pPr>
        <w:pStyle w:val="Akapitzlist"/>
      </w:pPr>
      <w:r>
        <w:t xml:space="preserve">9:30 – rozpoczęcie </w:t>
      </w:r>
      <w:r w:rsidR="00757FE0">
        <w:t>konferencji, powitanie g</w:t>
      </w:r>
      <w:r w:rsidR="004D0CC7">
        <w:t xml:space="preserve">ości  - </w:t>
      </w:r>
      <w:r>
        <w:t>?</w:t>
      </w:r>
    </w:p>
    <w:p w:rsidR="00013991" w:rsidRDefault="00013991" w:rsidP="00013991">
      <w:pPr>
        <w:pStyle w:val="Akapitzlist"/>
      </w:pPr>
      <w:r>
        <w:t>9:45</w:t>
      </w:r>
      <w:r w:rsidR="00757FE0">
        <w:t xml:space="preserve"> – 11:</w:t>
      </w:r>
      <w:r w:rsidR="00145CBA">
        <w:t>45</w:t>
      </w:r>
      <w:r>
        <w:t xml:space="preserve"> – </w:t>
      </w:r>
      <w:r w:rsidR="005727B8">
        <w:t>wykłady</w:t>
      </w:r>
    </w:p>
    <w:p w:rsidR="00013991" w:rsidRDefault="00013991" w:rsidP="00013991">
      <w:pPr>
        <w:pStyle w:val="Akapitzlist"/>
      </w:pPr>
      <w:r>
        <w:t xml:space="preserve">prowadzący: dr Damian </w:t>
      </w:r>
      <w:proofErr w:type="spellStart"/>
      <w:r>
        <w:t>Derlukiewicz</w:t>
      </w:r>
      <w:proofErr w:type="spellEnd"/>
      <w:r w:rsidR="00AA3EFF">
        <w:t xml:space="preserve"> (</w:t>
      </w:r>
      <w:proofErr w:type="spellStart"/>
      <w:r w:rsidR="00AA3EFF">
        <w:t>PWr</w:t>
      </w:r>
      <w:proofErr w:type="spellEnd"/>
      <w:r w:rsidR="00AA3EFF">
        <w:t>)</w:t>
      </w:r>
      <w:r>
        <w:t xml:space="preserve">, </w:t>
      </w:r>
      <w:r w:rsidR="008E5EF2">
        <w:t xml:space="preserve">Renata </w:t>
      </w:r>
      <w:proofErr w:type="spellStart"/>
      <w:r w:rsidR="008E5EF2">
        <w:t>Bonter</w:t>
      </w:r>
      <w:proofErr w:type="spellEnd"/>
      <w:r w:rsidR="008E5EF2">
        <w:t xml:space="preserve">-Jędrzejewska( </w:t>
      </w:r>
      <w:proofErr w:type="spellStart"/>
      <w:r w:rsidR="008E5EF2">
        <w:t>Fuzjon</w:t>
      </w:r>
      <w:proofErr w:type="spellEnd"/>
      <w:r w:rsidR="008E5EF2">
        <w:t>)</w:t>
      </w:r>
    </w:p>
    <w:p w:rsidR="001D5E86" w:rsidRDefault="001D5E86" w:rsidP="00013991">
      <w:pPr>
        <w:rPr>
          <w:rFonts w:cstheme="minorHAnsi"/>
          <w:b/>
        </w:rPr>
      </w:pPr>
    </w:p>
    <w:p w:rsidR="00E962CA" w:rsidRDefault="00E962CA" w:rsidP="00013991">
      <w:pPr>
        <w:rPr>
          <w:rFonts w:cstheme="minorHAnsi"/>
          <w:b/>
        </w:rPr>
      </w:pPr>
    </w:p>
    <w:p w:rsidR="00013991" w:rsidRPr="004D0CC7" w:rsidRDefault="00013991" w:rsidP="00013991">
      <w:pPr>
        <w:rPr>
          <w:rFonts w:cstheme="minorHAnsi"/>
          <w:b/>
        </w:rPr>
      </w:pPr>
      <w:r w:rsidRPr="004D0CC7">
        <w:rPr>
          <w:rFonts w:cstheme="minorHAnsi"/>
          <w:b/>
        </w:rPr>
        <w:t>dr Agnieszka Bandura</w:t>
      </w:r>
    </w:p>
    <w:p w:rsidR="004D0CC7" w:rsidRPr="004D0CC7" w:rsidRDefault="004D0CC7" w:rsidP="004D0CC7">
      <w:pPr>
        <w:spacing w:before="100" w:after="100" w:line="240" w:lineRule="auto"/>
        <w:rPr>
          <w:rFonts w:cstheme="minorHAnsi"/>
        </w:rPr>
      </w:pPr>
      <w:r w:rsidRPr="004D0CC7">
        <w:rPr>
          <w:rFonts w:cstheme="minorHAnsi"/>
        </w:rPr>
        <w:t xml:space="preserve">estetyk, adiunkt w Zakładzie Estetyki Instytutu Filozofii </w:t>
      </w:r>
      <w:proofErr w:type="spellStart"/>
      <w:r w:rsidRPr="004D0CC7">
        <w:rPr>
          <w:rFonts w:cstheme="minorHAnsi"/>
        </w:rPr>
        <w:t>UWr</w:t>
      </w:r>
      <w:proofErr w:type="spellEnd"/>
      <w:r w:rsidRPr="004D0CC7">
        <w:rPr>
          <w:rFonts w:cstheme="minorHAnsi"/>
        </w:rPr>
        <w:t>., wykładowca Akademii Sztuk Pięknych im. Eugeniusza Gepperta we Wrocławiu</w:t>
      </w:r>
    </w:p>
    <w:p w:rsidR="004D0CC7" w:rsidRPr="00AA3EFF" w:rsidRDefault="004D0CC7" w:rsidP="004D0CC7">
      <w:pPr>
        <w:spacing w:before="100" w:after="100" w:line="240" w:lineRule="auto"/>
        <w:rPr>
          <w:rFonts w:cstheme="minorHAnsi"/>
          <w:u w:val="single"/>
        </w:rPr>
      </w:pPr>
      <w:r w:rsidRPr="004D0CC7">
        <w:rPr>
          <w:rFonts w:cstheme="minorHAnsi"/>
          <w:u w:val="single"/>
        </w:rPr>
        <w:t>Strategie „animacji” w sztuce k</w:t>
      </w:r>
      <w:r w:rsidR="008C2D31">
        <w:rPr>
          <w:rFonts w:cstheme="minorHAnsi"/>
          <w:u w:val="single"/>
        </w:rPr>
        <w:t>inetycznej – oscylacje estetyka</w:t>
      </w:r>
      <w:r w:rsidR="00AA3EFF">
        <w:rPr>
          <w:rFonts w:cstheme="minorHAnsi"/>
          <w:u w:val="single"/>
        </w:rPr>
        <w:t xml:space="preserve">                                                                  </w:t>
      </w:r>
      <w:r w:rsidRPr="004D0CC7">
        <w:rPr>
          <w:rFonts w:cstheme="minorHAnsi"/>
        </w:rPr>
        <w:t xml:space="preserve">Dynamiczny fenomen sztuki kinetycznej wydaje się z natury uciekać próbom systematyzacji, stanowiąc wyjątkową pokusę dla estetyka. Czy można opisać (utrwalić w opisie) sztukę kinetyczną, nie skazując jej tym samym na martwotę i skostnienie? Przykładowo, kreśląc jej dwudziestowieczną historię (etapy rozwoju) i klasyfikując rozmaite strategie „animowania” (ożywiania) obrazu, tworzywa, przedmiotu, odbiorcy itd. Sztuka kinetyczna płynnie transformuje od iluzji, </w:t>
      </w:r>
      <w:proofErr w:type="spellStart"/>
      <w:r w:rsidRPr="004D0CC7">
        <w:rPr>
          <w:rFonts w:cstheme="minorHAnsi"/>
        </w:rPr>
        <w:t>mobila</w:t>
      </w:r>
      <w:proofErr w:type="spellEnd"/>
      <w:r w:rsidRPr="004D0CC7">
        <w:rPr>
          <w:rFonts w:cstheme="minorHAnsi"/>
        </w:rPr>
        <w:t xml:space="preserve"> i rytmu ku „właściwej”, nowszej sztuce kinetycznej – od złudzenia, przez poruszenie ku grze. Materia sztuki ustępuje „miejsca” energii – niewidzialnej sile, która ożywia (animuje) dzieło, a przy okazji naszą percepcję. Z większym trudem wokół tych zagadnień oscyluje refleksja estetyczna - czy jest w stanie zatrzymać ruch tak, jak fotografia zamrozić moment?</w:t>
      </w:r>
    </w:p>
    <w:p w:rsidR="00E962CA" w:rsidRDefault="00E962CA" w:rsidP="00013991"/>
    <w:p w:rsidR="00013991" w:rsidRDefault="00013991" w:rsidP="00013991">
      <w:pPr>
        <w:rPr>
          <w:b/>
        </w:rPr>
      </w:pPr>
      <w:r w:rsidRPr="004D0CC7">
        <w:rPr>
          <w:b/>
        </w:rPr>
        <w:t xml:space="preserve">dr Jakub </w:t>
      </w:r>
      <w:proofErr w:type="spellStart"/>
      <w:r w:rsidRPr="004D0CC7">
        <w:rPr>
          <w:b/>
        </w:rPr>
        <w:t>Jernajczyk</w:t>
      </w:r>
      <w:proofErr w:type="spellEnd"/>
    </w:p>
    <w:p w:rsidR="00EE2684" w:rsidRPr="00EE2684" w:rsidRDefault="00EE2684" w:rsidP="00EE2684">
      <w:r w:rsidRPr="00EE2684">
        <w:t>artysta wizualny, matematyk, popularyzator nauki, adiunkt na Wy</w:t>
      </w:r>
      <w:r>
        <w:t xml:space="preserve">dziale Grafiki i Sztuki Mediów </w:t>
      </w:r>
      <w:r w:rsidRPr="00EE2684">
        <w:t xml:space="preserve">Akademii Sztuk Pięknych im. E. Gepperta we Wrocławiu </w:t>
      </w:r>
    </w:p>
    <w:p w:rsidR="00EE2684" w:rsidRPr="00EE2684" w:rsidRDefault="00EE2684" w:rsidP="00EE2684">
      <w:pPr>
        <w:spacing w:line="240" w:lineRule="auto"/>
      </w:pPr>
      <w:r w:rsidRPr="00EE2684">
        <w:rPr>
          <w:u w:val="single"/>
        </w:rPr>
        <w:t xml:space="preserve">Paradoksy ruchomych obrazów                                                                                                                                              </w:t>
      </w:r>
      <w:r w:rsidRPr="00EE2684">
        <w:t xml:space="preserve">Tytuł wystąpienia nawiązuje do słynnych paradoksów Zenona z </w:t>
      </w:r>
      <w:proofErr w:type="spellStart"/>
      <w:r w:rsidRPr="00EE2684">
        <w:t>E</w:t>
      </w:r>
      <w:r>
        <w:t>lei</w:t>
      </w:r>
      <w:proofErr w:type="spellEnd"/>
      <w:r>
        <w:t xml:space="preserve">, od których rozpoczęła się </w:t>
      </w:r>
      <w:r w:rsidRPr="00EE2684">
        <w:t>historia naukowego namysłu nad zjawiskiem ruchu. Zenon dowodz</w:t>
      </w:r>
      <w:r>
        <w:t xml:space="preserve">ił, że ruch, tak jak i wszelka  </w:t>
      </w:r>
      <w:r w:rsidRPr="00EE2684">
        <w:t>zmiana, jest tylko złudzeniem zmysłów. 25 wieków później, wraz z powstaniem kina,</w:t>
      </w:r>
      <w:r>
        <w:t xml:space="preserve">                      </w:t>
      </w:r>
      <w:r w:rsidRPr="00EE2684">
        <w:t>upowszechniły się obrazy ruchome, których istota bazuje właśn</w:t>
      </w:r>
      <w:r>
        <w:t xml:space="preserve">ie na takim złudzeniu. Dzisiaj      </w:t>
      </w:r>
      <w:r w:rsidRPr="00EE2684">
        <w:t>możemy spojrzeć na zjawisko ruchu, rozumiejąc w jaki sposó</w:t>
      </w:r>
      <w:r>
        <w:t xml:space="preserve">b powstaje jego iluzja. Możemy </w:t>
      </w:r>
      <w:r w:rsidRPr="00EE2684">
        <w:t>rozważać ten problem z perspektywy, mówiąc słowami H. Bergsona, kine</w:t>
      </w:r>
      <w:r>
        <w:t xml:space="preserve">matograficznego </w:t>
      </w:r>
      <w:r w:rsidRPr="00EE2684">
        <w:t>mechanizmu myślenia. W trakcie prezentacji zwrócimy uwagę na</w:t>
      </w:r>
      <w:r>
        <w:t xml:space="preserve"> paradoksalne własności naszej </w:t>
      </w:r>
      <w:r w:rsidRPr="00EE2684">
        <w:t>percepcji wzrokowej, które wynikają z jej dyskretnego (nieciągłego</w:t>
      </w:r>
      <w:r>
        <w:t xml:space="preserve">) charakteru. Z jednej strony, </w:t>
      </w:r>
      <w:r w:rsidRPr="00EE2684">
        <w:t xml:space="preserve">ruch wyłania się z bezruchu, poprzez swoiste </w:t>
      </w:r>
      <w:proofErr w:type="spellStart"/>
      <w:r w:rsidRPr="00EE2684">
        <w:t>uciąglenie</w:t>
      </w:r>
      <w:proofErr w:type="spellEnd"/>
      <w:r w:rsidRPr="00EE2684">
        <w:t xml:space="preserve"> odrębnych </w:t>
      </w:r>
      <w:r>
        <w:t xml:space="preserve">nieruchomych stanów. Z drugiej </w:t>
      </w:r>
      <w:r w:rsidRPr="00EE2684">
        <w:t>zaś strony, zarówno w przestrzeni wzroku, jak i dotyku, obiekty, kt</w:t>
      </w:r>
      <w:r>
        <w:t xml:space="preserve">óre jawią nam się jako stałe i </w:t>
      </w:r>
      <w:r w:rsidRPr="00EE2684">
        <w:t>niezmienne, w rzeczywistość ukonstytuowane są przez nieustanny</w:t>
      </w:r>
      <w:r>
        <w:t xml:space="preserve"> ruch tworzących je elementów. </w:t>
      </w:r>
      <w:r w:rsidRPr="00EE2684">
        <w:t>Rozważania te doprowadzą nas do pytania o charakter świata fizy</w:t>
      </w:r>
      <w:r>
        <w:t xml:space="preserve">cznego: Czy jego fundamentalną </w:t>
      </w:r>
      <w:r w:rsidRPr="00EE2684">
        <w:t>zasadę stanowi stałość, czy też zmiana? A może odpowiedź jest j</w:t>
      </w:r>
      <w:r>
        <w:t xml:space="preserve">eszcze inna i owe kategorie są </w:t>
      </w:r>
      <w:r w:rsidRPr="00EE2684">
        <w:t>tylko naszymi ograniczonymi sposobami ujmowania rzeczywistości?</w:t>
      </w:r>
    </w:p>
    <w:p w:rsidR="00EE2684" w:rsidRDefault="00EE2684" w:rsidP="004D0CC7">
      <w:pPr>
        <w:spacing w:before="100" w:after="100" w:line="240" w:lineRule="auto"/>
        <w:rPr>
          <w:rFonts w:cstheme="minorHAnsi"/>
          <w:b/>
        </w:rPr>
      </w:pPr>
    </w:p>
    <w:p w:rsidR="00757FE0" w:rsidRDefault="00757FE0" w:rsidP="004D0CC7">
      <w:pPr>
        <w:spacing w:before="100" w:after="100" w:line="240" w:lineRule="auto"/>
        <w:rPr>
          <w:rFonts w:cstheme="minorHAnsi"/>
          <w:b/>
        </w:rPr>
      </w:pPr>
      <w:r>
        <w:rPr>
          <w:rFonts w:cstheme="minorHAnsi"/>
          <w:b/>
        </w:rPr>
        <w:t>p</w:t>
      </w:r>
      <w:r w:rsidRPr="00757FE0">
        <w:rPr>
          <w:rFonts w:cstheme="minorHAnsi"/>
          <w:b/>
        </w:rPr>
        <w:t>rof.</w:t>
      </w:r>
      <w:r>
        <w:rPr>
          <w:rFonts w:cstheme="minorHAnsi"/>
          <w:b/>
        </w:rPr>
        <w:t xml:space="preserve"> Piotr Boż</w:t>
      </w:r>
      <w:r w:rsidRPr="00757FE0">
        <w:rPr>
          <w:rFonts w:cstheme="minorHAnsi"/>
          <w:b/>
        </w:rPr>
        <w:t>yk</w:t>
      </w:r>
    </w:p>
    <w:p w:rsidR="008E5EF2" w:rsidRDefault="008E5EF2" w:rsidP="008E5EF2">
      <w:pPr>
        <w:spacing w:before="100" w:after="100" w:line="240" w:lineRule="auto"/>
        <w:rPr>
          <w:rFonts w:cstheme="minorHAnsi"/>
        </w:rPr>
      </w:pPr>
      <w:r w:rsidRPr="008E5EF2">
        <w:rPr>
          <w:rFonts w:cstheme="minorHAnsi"/>
        </w:rPr>
        <w:t xml:space="preserve">twórca </w:t>
      </w:r>
      <w:proofErr w:type="spellStart"/>
      <w:r w:rsidRPr="008E5EF2">
        <w:rPr>
          <w:rFonts w:cstheme="minorHAnsi"/>
        </w:rPr>
        <w:t>kinetyków</w:t>
      </w:r>
      <w:proofErr w:type="spellEnd"/>
      <w:r w:rsidRPr="008E5EF2">
        <w:rPr>
          <w:rFonts w:cstheme="minorHAnsi"/>
        </w:rPr>
        <w:t>, pedagog, profesor zwyczajny, kierownik Pracowni Proje</w:t>
      </w:r>
      <w:r>
        <w:rPr>
          <w:rFonts w:cstheme="minorHAnsi"/>
        </w:rPr>
        <w:t>ktowania Konceptualnego WFP /Akademia Sztuk Pięknych im. Jana Matejki w Krakowie</w:t>
      </w:r>
    </w:p>
    <w:p w:rsidR="008E5EF2" w:rsidRPr="008E5EF2" w:rsidRDefault="008E5EF2" w:rsidP="008E5EF2">
      <w:pPr>
        <w:spacing w:before="100" w:after="100" w:line="240" w:lineRule="auto"/>
        <w:rPr>
          <w:rFonts w:cstheme="minorHAnsi"/>
          <w:u w:val="single"/>
        </w:rPr>
      </w:pPr>
      <w:proofErr w:type="spellStart"/>
      <w:r w:rsidRPr="008E5EF2">
        <w:rPr>
          <w:rFonts w:cstheme="minorHAnsi"/>
          <w:u w:val="single"/>
        </w:rPr>
        <w:t>D</w:t>
      </w:r>
      <w:r>
        <w:rPr>
          <w:rFonts w:cstheme="minorHAnsi"/>
          <w:u w:val="single"/>
        </w:rPr>
        <w:t>izajn</w:t>
      </w:r>
      <w:proofErr w:type="spellEnd"/>
      <w:r>
        <w:rPr>
          <w:rFonts w:cstheme="minorHAnsi"/>
          <w:u w:val="single"/>
        </w:rPr>
        <w:t xml:space="preserve"> a interaktywne kinetyki .                                                                                                                                            </w:t>
      </w:r>
      <w:r w:rsidRPr="00145CBA">
        <w:rPr>
          <w:rFonts w:cstheme="minorHAnsi"/>
        </w:rPr>
        <w:t xml:space="preserve">Już na studiach zacząłem zajmować się tworzeniem interaktywnych obiektów, których najistotniejszą cechą było zawarcie przesłania odczytywanego /odczuwanego/ przez odbiorcę w procesie fizycznego, aktywnego kontaktu. Dzięki otwartej (niezakrytej) i nieskomplikowanej postaci konstrukcyjnej zakładałem możliwość swego rodzaju utożsamiania się odbiorcy z obiektem i w ten sposób stawania się współtwórcą przesłania. W projektowaniu przemysłowym </w:t>
      </w:r>
      <w:proofErr w:type="spellStart"/>
      <w:r w:rsidRPr="00145CBA">
        <w:rPr>
          <w:rFonts w:cstheme="minorHAnsi"/>
        </w:rPr>
        <w:t>dizajner</w:t>
      </w:r>
      <w:proofErr w:type="spellEnd"/>
      <w:r w:rsidRPr="00145CBA">
        <w:rPr>
          <w:rFonts w:cstheme="minorHAnsi"/>
        </w:rPr>
        <w:t xml:space="preserve"> opracowuje lub współtworzy nie tylko postać użytkową, techniczną przedmiotu ale również jego postać kulturową, określa proces i </w:t>
      </w:r>
      <w:r w:rsidRPr="00145CBA">
        <w:rPr>
          <w:rFonts w:cstheme="minorHAnsi"/>
        </w:rPr>
        <w:lastRenderedPageBreak/>
        <w:t>wizję skutków kontaktu użytkownika z wytworem. Doświadczenia w zakresie sztuki kinetycznej stanowią ważny element procesu kształcenia projektantów.</w:t>
      </w:r>
    </w:p>
    <w:p w:rsidR="00E962CA" w:rsidRDefault="00E962CA" w:rsidP="00AA3EFF">
      <w:pPr>
        <w:pStyle w:val="Akapitzlist"/>
        <w:rPr>
          <w:rFonts w:cstheme="minorHAnsi"/>
          <w:u w:val="single"/>
        </w:rPr>
      </w:pPr>
    </w:p>
    <w:p w:rsidR="004D0CC7" w:rsidRDefault="00AA3EFF" w:rsidP="00AA3EFF">
      <w:pPr>
        <w:pStyle w:val="Akapitzlist"/>
      </w:pPr>
      <w:r>
        <w:t>11:</w:t>
      </w:r>
      <w:r w:rsidR="00145CBA">
        <w:t>45 – 12:00</w:t>
      </w:r>
      <w:r>
        <w:t xml:space="preserve"> - przerwa na kawę</w:t>
      </w:r>
    </w:p>
    <w:p w:rsidR="00E962CA" w:rsidRDefault="00145CBA" w:rsidP="00AA3EFF">
      <w:pPr>
        <w:pStyle w:val="Akapitzlist"/>
      </w:pPr>
      <w:r>
        <w:t>12:00 – 13:30</w:t>
      </w:r>
      <w:r w:rsidR="00E962CA">
        <w:t xml:space="preserve"> - </w:t>
      </w:r>
      <w:r w:rsidR="00757FE0">
        <w:t>wykłady</w:t>
      </w:r>
    </w:p>
    <w:p w:rsidR="00013991" w:rsidRPr="00AA3EFF" w:rsidRDefault="004F3348" w:rsidP="00013991">
      <w:pPr>
        <w:rPr>
          <w:b/>
        </w:rPr>
      </w:pPr>
      <w:r>
        <w:rPr>
          <w:b/>
        </w:rPr>
        <w:t>prof</w:t>
      </w:r>
      <w:r w:rsidR="00013991" w:rsidRPr="00AA3EFF">
        <w:rPr>
          <w:b/>
        </w:rPr>
        <w:t>. Piotr Jędrzejewski</w:t>
      </w:r>
    </w:p>
    <w:p w:rsidR="00AA3EFF" w:rsidRPr="00AA3EFF" w:rsidRDefault="000E4E97" w:rsidP="00AA3EFF">
      <w:pPr>
        <w:spacing w:before="100" w:after="100" w:line="240" w:lineRule="auto"/>
        <w:rPr>
          <w:rFonts w:cstheme="minorHAnsi"/>
        </w:rPr>
      </w:pPr>
      <w:r>
        <w:rPr>
          <w:rFonts w:cstheme="minorHAnsi"/>
        </w:rPr>
        <w:t>artysta</w:t>
      </w:r>
      <w:r w:rsidR="00AA3EFF" w:rsidRPr="00AA3EFF">
        <w:rPr>
          <w:rFonts w:cstheme="minorHAnsi"/>
        </w:rPr>
        <w:t xml:space="preserve"> sztuki kinetycznej, projektant form przemysłowych, wykładowca Akademii Sztuk Pięknych im. Eugeniusza Gepperta we Wrocławiu</w:t>
      </w:r>
    </w:p>
    <w:p w:rsidR="00AA3EFF" w:rsidRDefault="00AA3EFF" w:rsidP="00AA3EFF">
      <w:pPr>
        <w:spacing w:before="100" w:after="100" w:line="240" w:lineRule="auto"/>
        <w:rPr>
          <w:rFonts w:eastAsia="Times New Roman" w:cstheme="minorHAnsi"/>
        </w:rPr>
      </w:pPr>
      <w:r w:rsidRPr="00AA3EFF">
        <w:rPr>
          <w:rFonts w:eastAsia="Times New Roman" w:cstheme="minorHAnsi"/>
          <w:u w:val="single"/>
        </w:rPr>
        <w:t xml:space="preserve">Miasto. Masa. Maszyna.                                                                                                                     </w:t>
      </w:r>
      <w:r>
        <w:rPr>
          <w:rFonts w:eastAsia="Times New Roman" w:cstheme="minorHAnsi"/>
          <w:u w:val="single"/>
        </w:rPr>
        <w:t xml:space="preserve">                    </w:t>
      </w:r>
      <w:r w:rsidRPr="00AA3EFF">
        <w:rPr>
          <w:rFonts w:eastAsia="Times New Roman" w:cstheme="minorHAnsi"/>
        </w:rPr>
        <w:t>Dzisiejszy postęp opiera się głównie na przetwarzaniu i przekazywaniu informacji. Wszystko to odbywa się za sprawą kontrolowania przepływu prądu elektrycznego o bardzo małych napięciach i chociaż jest to niesłychanie fascynujące i inspirujące, to pod względem widowiskowości maszynom nie może dorównać w żaden sposób. Maszyny w obecnych czasach także uległy ogromnym przeobrażeniom. Po pierwsze, zostały poddane minia</w:t>
      </w:r>
      <w:r>
        <w:rPr>
          <w:rFonts w:eastAsia="Times New Roman" w:cstheme="minorHAnsi"/>
        </w:rPr>
        <w:t xml:space="preserve">turyzacji, po </w:t>
      </w:r>
      <w:r w:rsidR="000E4E97">
        <w:rPr>
          <w:rFonts w:eastAsia="Times New Roman" w:cstheme="minorHAnsi"/>
        </w:rPr>
        <w:t>drugie zostały „</w:t>
      </w:r>
      <w:proofErr w:type="spellStart"/>
      <w:r w:rsidR="000E4E97">
        <w:rPr>
          <w:rFonts w:eastAsia="Times New Roman" w:cstheme="minorHAnsi"/>
        </w:rPr>
        <w:t>za</w:t>
      </w:r>
      <w:r w:rsidRPr="00AA3EFF">
        <w:rPr>
          <w:rFonts w:eastAsia="Times New Roman" w:cstheme="minorHAnsi"/>
        </w:rPr>
        <w:t>kryte”</w:t>
      </w:r>
      <w:r w:rsidR="000E4E97">
        <w:rPr>
          <w:rFonts w:eastAsia="Times New Roman" w:cstheme="minorHAnsi"/>
        </w:rPr>
        <w:t>o</w:t>
      </w:r>
      <w:r>
        <w:rPr>
          <w:rFonts w:eastAsia="Times New Roman" w:cstheme="minorHAnsi"/>
        </w:rPr>
        <w:t>budową</w:t>
      </w:r>
      <w:proofErr w:type="spellEnd"/>
      <w:r w:rsidRPr="00AA3EFF">
        <w:rPr>
          <w:rFonts w:eastAsia="Times New Roman" w:cstheme="minorHAnsi"/>
        </w:rPr>
        <w:t xml:space="preserve">, a po trzecie uległy rozdrobnieniu na zespoły elementów sterowanych centralnie, z użyciem elektroniki i oprogramowania. </w:t>
      </w:r>
      <w:r w:rsidR="000E4E97">
        <w:rPr>
          <w:rFonts w:eastAsia="Times New Roman" w:cstheme="minorHAnsi"/>
        </w:rPr>
        <w:t>Oczywiście dzisiejsza sztuka</w:t>
      </w:r>
      <w:r w:rsidRPr="00AA3EFF">
        <w:rPr>
          <w:rFonts w:eastAsia="Times New Roman" w:cstheme="minorHAnsi"/>
        </w:rPr>
        <w:t xml:space="preserve"> odnosi się na bieżąco, zarówno do zachodzących  przemian w technice, jak i do skutków społecznych, jakie te przemiany powodują. Sama jednocześnie korzysta ze środków,  które współczesność daje nam do dyspozycji. Jak więc mają się, w tym kontekście, obecne działania artystyczne z użyciem kół zębatych, dźwigni, przekładni i innych mechanizmów? Nad tym wszystkim autor zamierza się wspólnie z Państwem zastanowić, z pozycji  projektanta i twórcy sztuki kinetycznej. </w:t>
      </w:r>
    </w:p>
    <w:p w:rsidR="001D5E86" w:rsidRDefault="001D5E86" w:rsidP="001D5E86">
      <w:pPr>
        <w:spacing w:before="100" w:after="100" w:line="240" w:lineRule="auto"/>
        <w:rPr>
          <w:rFonts w:eastAsia="Times New Roman" w:cstheme="minorHAnsi"/>
          <w:b/>
        </w:rPr>
      </w:pPr>
    </w:p>
    <w:p w:rsidR="00AA3EFF" w:rsidRDefault="00E962CA" w:rsidP="00AA3EFF">
      <w:pPr>
        <w:spacing w:before="100" w:after="100" w:line="240" w:lineRule="auto"/>
        <w:rPr>
          <w:rFonts w:eastAsia="Times New Roman" w:cstheme="minorHAnsi"/>
        </w:rPr>
      </w:pPr>
      <w:r w:rsidRPr="00E962CA">
        <w:rPr>
          <w:rFonts w:eastAsia="Times New Roman" w:cstheme="minorHAnsi"/>
          <w:b/>
        </w:rPr>
        <w:t>prof. Kamil Kuskowski</w:t>
      </w:r>
      <w:r w:rsidR="008E5EF2">
        <w:rPr>
          <w:rFonts w:eastAsia="Times New Roman" w:cstheme="minorHAnsi"/>
          <w:b/>
        </w:rPr>
        <w:t xml:space="preserve"> </w:t>
      </w:r>
      <w:r w:rsidR="008E5EF2">
        <w:rPr>
          <w:rFonts w:eastAsia="Times New Roman" w:cstheme="minorHAnsi"/>
        </w:rPr>
        <w:t>(</w:t>
      </w:r>
    </w:p>
    <w:p w:rsidR="00B25A05" w:rsidRPr="008E5EF2" w:rsidRDefault="00B25A05" w:rsidP="00145CBA">
      <w:pPr>
        <w:spacing w:before="100" w:after="10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malarz, twórca instalacji i sztuki video, prowadzi Pracownię Działań Audiowizualnych, w Katedrze Nowych Mediów, dziekan Wydziału Malarstwa i Nowych Mediów na Uniwersytecie Artystycznym w Szczecinie</w:t>
      </w:r>
    </w:p>
    <w:p w:rsidR="008E5EF2" w:rsidRPr="008E5EF2" w:rsidRDefault="008E5EF2" w:rsidP="00AA3EFF">
      <w:pPr>
        <w:spacing w:before="100" w:after="100" w:line="240" w:lineRule="auto"/>
        <w:rPr>
          <w:u w:val="single"/>
        </w:rPr>
      </w:pPr>
      <w:r w:rsidRPr="008E5EF2">
        <w:rPr>
          <w:u w:val="single"/>
        </w:rPr>
        <w:t>Sztuka w ruchu, ruch w sztuce.</w:t>
      </w:r>
    </w:p>
    <w:p w:rsidR="008E5EF2" w:rsidRDefault="008E5EF2" w:rsidP="00AA3EFF">
      <w:pPr>
        <w:spacing w:before="100" w:after="100" w:line="240" w:lineRule="auto"/>
        <w:rPr>
          <w:rFonts w:eastAsia="Times New Roman" w:cstheme="minorHAnsi"/>
          <w:b/>
        </w:rPr>
      </w:pPr>
    </w:p>
    <w:p w:rsidR="004F3348" w:rsidRPr="004F3348" w:rsidRDefault="004F3348" w:rsidP="004F3348">
      <w:pPr>
        <w:spacing w:before="100" w:after="100" w:line="240" w:lineRule="auto"/>
        <w:rPr>
          <w:rFonts w:eastAsia="Times New Roman" w:cstheme="minorHAnsi"/>
        </w:rPr>
      </w:pPr>
    </w:p>
    <w:p w:rsidR="00174B2B" w:rsidRDefault="00174B2B" w:rsidP="00174B2B">
      <w:pPr>
        <w:pStyle w:val="Akapitzlist"/>
      </w:pPr>
    </w:p>
    <w:p w:rsidR="008C2D31" w:rsidRDefault="00965465" w:rsidP="00B854CC">
      <w:pPr>
        <w:pStyle w:val="Akapitzlist"/>
      </w:pPr>
      <w:r>
        <w:t>14:00</w:t>
      </w:r>
      <w:r w:rsidR="005727B8">
        <w:t xml:space="preserve"> – </w:t>
      </w:r>
      <w:r w:rsidR="00174B2B">
        <w:t>otwarcie wystawy</w:t>
      </w:r>
      <w:r w:rsidR="004F3348">
        <w:t xml:space="preserve"> </w:t>
      </w:r>
      <w:proofErr w:type="spellStart"/>
      <w:r w:rsidR="004F3348">
        <w:t>InMotion</w:t>
      </w:r>
      <w:proofErr w:type="spellEnd"/>
    </w:p>
    <w:p w:rsidR="00AA3EFF" w:rsidRDefault="00B854CC" w:rsidP="00013991">
      <w:r>
        <w:rPr>
          <w:noProof/>
        </w:rPr>
        <w:drawing>
          <wp:inline distT="0" distB="0" distL="0" distR="0">
            <wp:extent cx="5760720" cy="9753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4 __wrocla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31" w:rsidRPr="001418FF" w:rsidRDefault="008C2D31" w:rsidP="008C2D31">
      <w:r w:rsidRPr="0046237A">
        <w:rPr>
          <w:sz w:val="20"/>
          <w:szCs w:val="20"/>
        </w:rPr>
        <w:t xml:space="preserve">Fundacja FUZJON, </w:t>
      </w:r>
      <w:hyperlink r:id="rId8" w:history="1">
        <w:r w:rsidRPr="0046237A">
          <w:rPr>
            <w:rStyle w:val="Hipercze"/>
            <w:sz w:val="20"/>
            <w:szCs w:val="20"/>
          </w:rPr>
          <w:t>fundacja.fuzjon@gmail.com</w:t>
        </w:r>
      </w:hyperlink>
      <w:r w:rsidRPr="0046237A">
        <w:rPr>
          <w:sz w:val="20"/>
          <w:szCs w:val="20"/>
        </w:rPr>
        <w:t>, Al. Dębowa 14a/3, PL 53-121 Wrocław, tel. +48 71 337 04 8 KRS: 0000374228, Regon: 021451628, NIP: 8992712907</w:t>
      </w:r>
    </w:p>
    <w:p w:rsidR="005A3EC0" w:rsidRDefault="005A3EC0"/>
    <w:sectPr w:rsidR="005A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EE0"/>
    <w:multiLevelType w:val="multilevel"/>
    <w:tmpl w:val="A096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D5735"/>
    <w:multiLevelType w:val="multilevel"/>
    <w:tmpl w:val="A45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269AA"/>
    <w:multiLevelType w:val="hybridMultilevel"/>
    <w:tmpl w:val="58D4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C0"/>
    <w:rsid w:val="00013991"/>
    <w:rsid w:val="000E4E97"/>
    <w:rsid w:val="00145CBA"/>
    <w:rsid w:val="00174B2B"/>
    <w:rsid w:val="001D5E86"/>
    <w:rsid w:val="0023355C"/>
    <w:rsid w:val="004D0CC7"/>
    <w:rsid w:val="004F3348"/>
    <w:rsid w:val="005727B8"/>
    <w:rsid w:val="005A3EC0"/>
    <w:rsid w:val="005B6E71"/>
    <w:rsid w:val="00623D3A"/>
    <w:rsid w:val="00757FE0"/>
    <w:rsid w:val="007A3201"/>
    <w:rsid w:val="00824CB7"/>
    <w:rsid w:val="00862784"/>
    <w:rsid w:val="008B61E4"/>
    <w:rsid w:val="008C2D31"/>
    <w:rsid w:val="008E5EF2"/>
    <w:rsid w:val="00924C43"/>
    <w:rsid w:val="00927769"/>
    <w:rsid w:val="00964EC2"/>
    <w:rsid w:val="00965465"/>
    <w:rsid w:val="009F3E23"/>
    <w:rsid w:val="00AA3EFF"/>
    <w:rsid w:val="00B25A05"/>
    <w:rsid w:val="00B854CC"/>
    <w:rsid w:val="00BA2E58"/>
    <w:rsid w:val="00BA5BB7"/>
    <w:rsid w:val="00E962CA"/>
    <w:rsid w:val="00EA0B37"/>
    <w:rsid w:val="00EE2684"/>
    <w:rsid w:val="00E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3EC0"/>
    <w:rPr>
      <w:b/>
      <w:bCs/>
    </w:rPr>
  </w:style>
  <w:style w:type="character" w:styleId="Uwydatnienie">
    <w:name w:val="Emphasis"/>
    <w:basedOn w:val="Domylnaczcionkaakapitu"/>
    <w:uiPriority w:val="20"/>
    <w:qFormat/>
    <w:rsid w:val="005A3EC0"/>
    <w:rPr>
      <w:i/>
      <w:iCs/>
    </w:rPr>
  </w:style>
  <w:style w:type="paragraph" w:styleId="Akapitzlist">
    <w:name w:val="List Paragraph"/>
    <w:basedOn w:val="Normalny"/>
    <w:uiPriority w:val="34"/>
    <w:qFormat/>
    <w:rsid w:val="00EA0B37"/>
    <w:pPr>
      <w:ind w:left="720"/>
      <w:contextualSpacing/>
    </w:pPr>
  </w:style>
  <w:style w:type="character" w:styleId="Hipercze">
    <w:name w:val="Hyperlink"/>
    <w:rsid w:val="00EA0B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3EC0"/>
    <w:rPr>
      <w:b/>
      <w:bCs/>
    </w:rPr>
  </w:style>
  <w:style w:type="character" w:styleId="Uwydatnienie">
    <w:name w:val="Emphasis"/>
    <w:basedOn w:val="Domylnaczcionkaakapitu"/>
    <w:uiPriority w:val="20"/>
    <w:qFormat/>
    <w:rsid w:val="005A3EC0"/>
    <w:rPr>
      <w:i/>
      <w:iCs/>
    </w:rPr>
  </w:style>
  <w:style w:type="paragraph" w:styleId="Akapitzlist">
    <w:name w:val="List Paragraph"/>
    <w:basedOn w:val="Normalny"/>
    <w:uiPriority w:val="34"/>
    <w:qFormat/>
    <w:rsid w:val="00EA0B37"/>
    <w:pPr>
      <w:ind w:left="720"/>
      <w:contextualSpacing/>
    </w:pPr>
  </w:style>
  <w:style w:type="character" w:styleId="Hipercze">
    <w:name w:val="Hyperlink"/>
    <w:rsid w:val="00EA0B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.fuzjo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EITdesign</dc:creator>
  <cp:lastModifiedBy>EITdesign</cp:lastModifiedBy>
  <cp:revision>2</cp:revision>
  <cp:lastPrinted>2016-04-11T10:40:00Z</cp:lastPrinted>
  <dcterms:created xsi:type="dcterms:W3CDTF">2016-04-13T19:01:00Z</dcterms:created>
  <dcterms:modified xsi:type="dcterms:W3CDTF">2016-04-13T19:01:00Z</dcterms:modified>
</cp:coreProperties>
</file>