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RYSOWA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Ć - NATURALNIE!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"Wilno,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środa 19 V (1920).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W ogrodzie Bernardy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ńskim. Rysują. Pokazuję cienie na ścieżkach jako rysunek natury"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Ferdynand Ruszczyc "Dziennik Cz. II Wilno str. 76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ższy cytat zaczerpnięty z "Dziennika" Ferdynanda Ruszczyca przenosi nas do początk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historii Wydzia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łu Sztuk Pięknych na Uniwersytecie Stefana Batorego w Wilnie. Okazja ku temu jest wyjątkowa, bowiem VII edycja Wystawy Rysunku Studenckiego została włączona w cykl obchod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70-lecia Uniwersytetu Miko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łaja Kopernika w Toruniu i Wydziału Sztuk Pięknych. Dzieje oraz tradycje Naszego Wydziału sięgają daleko w przeszłość do roku 1797 i Franciszka Smuglewicza 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ówczesnym Uniwersytecie w Wilnie.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roku 1945 profesorowie wile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ńscy znaleźli się w Toruniu reaktywując Wydział Sztuk Pięknych otwierając kolejny rozdział działalności tej najstarszej akademickiej szkoły artystycznej w Polsce.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zwiazku z powy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ższym proponujemy, aby hasłem przewodnim wystawy stało się słowo "natura" wraz z jego synonimami. ( Jak podają słowniki jest ich około 120). Z całym bogatym obszarem znaczeń, asocjacji, powiązań, podobieństw, przeciwieństw,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 odnale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źć można zar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ówno w naturze jak kulturze, w rzeczywisto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naturalnej i wirtualnej. Majowe wyjście sprzed 95 lat profesora Ruszczyca ze studentami w plener, aby rysować z natury, było i zapewne długo jeszcze będzie jednym z podstawowych komponent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edukacji artystycznej. Natomiast jego rewelacyjne wskazanie na " rysunek natury", jako na warto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samą w sobie ( bez praktycznego udziału podmiotu rysującego) otwiera nawet dzisiaj zupełnie nowe perspektywy poznawcze poszerzając pojęcie rysunku.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Jak zawsze oczekujemy na rozwi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ązania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żnorodne, definiujące, ukazujące możliwie szeroko ujętą problematykę rysunku klasycznego,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łczesnego, aktualnego. (Rysunek z natury, rysunek wbrew naturze, spontaniczny, wykoncypowany, rusunek użytkowo-projektowy, mistyfikacje rysunkowe, rysunek faktu, rysunek natury, rysunek "nie ręką ludzką uczyniony" ( acheiropoietos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нерукотворный), rysunek mix-inter-multimedialny, rysunek przestrzenny, animowany, ilustracyjny, foto-video rysunek, akcje, performance, 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łania rysunkowe, rysunek w naturze, natura rysunku)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prof. Bogdan Chmielewski listopad 2015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