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Style w:val="Pogrubienie"/>
          <w:rFonts w:ascii="&amp;quot" w:hAnsi="&amp;quot" w:cs="Calibri"/>
          <w:color w:val="696969"/>
          <w:sz w:val="22"/>
          <w:szCs w:val="22"/>
          <w:shd w:val="clear" w:color="auto" w:fill="FFFFFF"/>
        </w:rPr>
        <w:t>Muzeum II Wojny Światowej ogłasza konkurs na stworzenie logo (znaku graficznego) nawiązującego tematycznie do obchodów 80. rocznicy wybuchu II wojny światowej, który będzie wykorzystywany jako promocyjny znak identyfikacyjny zadań realizowanych w ramach opracowanego programu Obchodów 80. rocznicy wybuchu II wojny światowej w Muzeum II Wojny Światowej w Gdańsku. Poniżej przedstawiamy regulamin konkursu oraz Kartę Zgłoszenia udziału w konkursie.</w:t>
      </w:r>
    </w:p>
    <w:p w:rsidR="005C6540" w:rsidRDefault="005C6540" w:rsidP="005C6540">
      <w:pPr>
        <w:pStyle w:val="text-align-center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 </w:t>
      </w:r>
    </w:p>
    <w:p w:rsidR="005C6540" w:rsidRDefault="005C6540" w:rsidP="005C6540">
      <w:pPr>
        <w:pStyle w:val="text-align-center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 </w:t>
      </w:r>
    </w:p>
    <w:p w:rsidR="005C6540" w:rsidRDefault="005C6540" w:rsidP="005C6540">
      <w:pPr>
        <w:pStyle w:val="Nagwek4"/>
        <w:spacing w:before="188" w:after="188"/>
        <w:jc w:val="both"/>
        <w:rPr>
          <w:rFonts w:ascii="Swis721LtEU" w:hAnsi="Swis721LtEU"/>
          <w:color w:val="222222"/>
          <w:spacing w:val="15"/>
          <w:sz w:val="27"/>
          <w:szCs w:val="27"/>
        </w:rPr>
      </w:pPr>
      <w:bookmarkStart w:id="0" w:name="page1"/>
      <w:bookmarkEnd w:id="0"/>
      <w:r>
        <w:rPr>
          <w:rFonts w:ascii="Swis721LtEU" w:hAnsi="Swis721LtEU"/>
          <w:color w:val="222222"/>
          <w:spacing w:val="15"/>
          <w:sz w:val="27"/>
          <w:szCs w:val="27"/>
        </w:rPr>
        <w:t>Regulamin konkursu na logo</w:t>
      </w:r>
    </w:p>
    <w:p w:rsidR="005C6540" w:rsidRDefault="005C6540" w:rsidP="005C6540">
      <w:pPr>
        <w:pStyle w:val="Nagwek4"/>
        <w:spacing w:before="188" w:after="188"/>
        <w:jc w:val="both"/>
        <w:rPr>
          <w:rFonts w:ascii="Swis721LtEU" w:hAnsi="Swis721LtEU"/>
          <w:color w:val="222222"/>
          <w:spacing w:val="15"/>
          <w:sz w:val="27"/>
          <w:szCs w:val="27"/>
        </w:rPr>
      </w:pPr>
      <w:r>
        <w:rPr>
          <w:rFonts w:ascii="Swis721LtEU" w:hAnsi="Swis721LtEU"/>
          <w:color w:val="222222"/>
          <w:spacing w:val="15"/>
          <w:sz w:val="27"/>
          <w:szCs w:val="27"/>
        </w:rPr>
        <w:t>Obchodów 80. Rocznicy wybuchu II wojny światowej</w:t>
      </w:r>
    </w:p>
    <w:p w:rsidR="005C6540" w:rsidRDefault="005C6540" w:rsidP="005C6540">
      <w:pPr>
        <w:pStyle w:val="Nagwek4"/>
        <w:spacing w:before="188" w:after="188"/>
        <w:jc w:val="both"/>
        <w:rPr>
          <w:rFonts w:ascii="Swis721LtEU" w:hAnsi="Swis721LtEU"/>
          <w:color w:val="222222"/>
          <w:spacing w:val="15"/>
          <w:sz w:val="27"/>
          <w:szCs w:val="27"/>
        </w:rPr>
      </w:pPr>
      <w:r>
        <w:rPr>
          <w:rFonts w:ascii="Swis721LtEU" w:hAnsi="Swis721LtEU"/>
          <w:color w:val="222222"/>
          <w:spacing w:val="15"/>
          <w:sz w:val="27"/>
          <w:szCs w:val="27"/>
        </w:rPr>
        <w:t>w Muzeum II Wojny Światowej w Gdańsku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 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1. Organizator konkursu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Muzeum II Wojny Światowej w Gdańsku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Pl. Władysława Bartoszewskiego 1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80-862 Gdańsk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e-mail: sekretariat@muzeum1939.pl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 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II. Cele konkursu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1. Celem konkursu jest stworzenie logo (znaku graficznego) nawiązującego tematycznie do obchodów 80. rocznicy wybuchu II wojny światowej, który będzie wykorzystywany jako promocyjny znak identyfikacyjny zadań realizowanych w ramach opracowanego programu Obchodów 80. rocznicy wybuchu II wojny światowej w Muzeum II Wojny Światowej w Gdańsku, zwanymi dalej „Obchodami”.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2. Logo będzie umieszczane m. in. na stronach internetowych Organizatora i instytucji z nim współpracujących oraz na plakatach, ulotkach i innych materiałach promocyjnych związanych z Obchodami.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3. Logo powinno kojarzyć się z 80. rocznicą wybuchu II wojny światowej. Wskazane jest nawiązanie do nazwy, misji i obszaru działalności Organizatora.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4. Logo może mieć dowolną formę graficzną (np.  napis literowy lub napis i symbol graficzny, czy też sam symbol graficzny).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5. W warstwę informacyjnej logotyp może zawierać litery i cyfry, nazwę promowanych obchodów, nazwę Organizatora, adres strony internetowej etc. 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 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III. Uczestnicy konkursu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Konkurs adresowany jest do osób pełnoletnich, niezależnie od miejsca zamieszkania czy też wykształcenia.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 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IV. Warunki uczestnictwa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1. Do konkursu mogą przystąpić osoby, które zapoznały się z niniejszym Regulaminem konkursu i akceptują jego postanowienia.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2. Warunkiem udziału w konkursie jest złożenie wraz z pracami Karty zgłoszenia i podpisanie oświadczenia zgodnie z załącznikiem Nr 1 do regulaminu:</w:t>
      </w:r>
    </w:p>
    <w:p w:rsidR="005C6540" w:rsidRDefault="005C6540" w:rsidP="005C6540">
      <w:pPr>
        <w:pStyle w:val="NormalnyWeb"/>
        <w:spacing w:before="0" w:beforeAutospacing="0" w:after="150" w:afterAutospacing="0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- o wyrażeniu zgody na nieodpłatne przeniesienie po wygraniu konkursu - na Organizatora konkursu całości praw majątkowych do projektu graficznego logo,</w:t>
      </w:r>
      <w:r>
        <w:rPr>
          <w:rFonts w:ascii="Swis721LtEU" w:hAnsi="Swis721LtEU"/>
          <w:color w:val="696969"/>
        </w:rPr>
        <w:br/>
        <w:t>- potwierdzające, że praca nie narusza praw osób trzecich, w szczególności nie narusza ich majątkowych i osobistych praw autorskich,</w:t>
      </w:r>
      <w:r>
        <w:rPr>
          <w:rFonts w:ascii="Swis721LtEU" w:hAnsi="Swis721LtEU"/>
          <w:color w:val="696969"/>
        </w:rPr>
        <w:br/>
        <w:t>- o wyrażeniu zgody na przetwarzanie swoich danych osobowych zawartych w ofercie konkursowej.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3. Uczestnik konkursu może zgłosić maksymalnie 2 projekty graficzne.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4. Wyłonione drogą niniejszego konkursu logo staje się własnością Organizatora konkursu, który może je w dowolny sposób wykorzystywać i wprowadzać zmiany oraz odstępować na rzecz osób fizycznych i prawnych.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5. Wraz z rozstrzygnięciem konkursu autor zwycięskiego projektu przenosi na Organizatora autorskie prawa majątkowe oraz udziela zgody na jego wykorzystanie na wszystkich polach eksploatacji, w tym także ewentualne modyfikacje graficzne.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6. Regulamin i karty dostępne są na stronie muzeum1939.pl/konkurs_logo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bookmarkStart w:id="1" w:name="page2"/>
      <w:bookmarkEnd w:id="1"/>
      <w:r>
        <w:rPr>
          <w:rFonts w:ascii="Swis721LtEU" w:hAnsi="Swis721LtEU"/>
          <w:color w:val="696969"/>
        </w:rPr>
        <w:t>V. Miejsce i termin składania prac konkursowych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1. Prace konkursowe (projekty logo) należy dostarczyć w dwóch formach: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a) w postaci wydrukowanej planszy A4 w układzie pionowym, na sztywnym podkładzie: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A. z projektem logo w wersji barwnej (dopuszcza się użycie maksymalnie 4 kolorów), nieprzekraczającego pola kwadratu o wymiarach 100 x 100 mm, umieszczonym w górnej części planszy, wyrównanym do środka;</w:t>
      </w:r>
      <w:r>
        <w:rPr>
          <w:rFonts w:ascii="Swis721LtEU" w:hAnsi="Swis721LtEU"/>
          <w:color w:val="696969"/>
        </w:rPr>
        <w:br/>
        <w:t>B. z projektem logo w wersji monochromatycznej, nieprzekraczającym pola kwadratu o wymiarach 100 x 100 mm, umieszczonym w dolnej części planszy, pod  logo w wersji kolorystycznej, wyrównanym do środka,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Na odwrocie planszy należy podać sześciocyfrowy kod składający się z cyfr, małych i dużych liter. Bezwzględnie zabrania się podawania imienia i nazwiska, w jakimkolwiek miejscu na planszy;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 xml:space="preserve">b) projektu logo zapisanego na nośniku elektronicznym (na płycie CD lub DVD) w plikach wektorowych formatu pdf, </w:t>
      </w:r>
      <w:proofErr w:type="spellStart"/>
      <w:r>
        <w:rPr>
          <w:rFonts w:ascii="Swis721LtEU" w:hAnsi="Swis721LtEU"/>
          <w:color w:val="696969"/>
        </w:rPr>
        <w:t>eps</w:t>
      </w:r>
      <w:proofErr w:type="spellEnd"/>
      <w:r>
        <w:rPr>
          <w:rFonts w:ascii="Swis721LtEU" w:hAnsi="Swis721LtEU"/>
          <w:color w:val="696969"/>
        </w:rPr>
        <w:t xml:space="preserve"> lub </w:t>
      </w:r>
      <w:proofErr w:type="spellStart"/>
      <w:r>
        <w:rPr>
          <w:rFonts w:ascii="Swis721LtEU" w:hAnsi="Swis721LtEU"/>
          <w:color w:val="696969"/>
        </w:rPr>
        <w:t>ai</w:t>
      </w:r>
      <w:proofErr w:type="spellEnd"/>
      <w:r>
        <w:rPr>
          <w:rFonts w:ascii="Swis721LtEU" w:hAnsi="Swis721LtEU"/>
          <w:color w:val="696969"/>
        </w:rPr>
        <w:t>, o wymiarach mieszczących się w formacie A4.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2. Prace konkursowe wraz z wypełnioną Kartą Zgłoszenia (wzór – załącznik Nr 1) należy dostarczyć do Muzeum II Wojny Światowej w Gdańsku, pl. Władysława Bartoszewskiego 1 (80-862 Gdańsk) lub przesłać pocztą na adres Organizatora w terminie do 15 grudnia 2018 r. (uwaga: decyduje data wpływu prac konkursowych do Organizatora).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3. Prace konkursowe należy dostarczyć w zaklejonej kopercie z podaniem autora pracy i adresu zamieszkania oraz z dopiskiem „Konkurs na logo obchodów 80. rocznicy wybuchu II wojny światowej” ”.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4. Prace konkursowe niespełniające wymagań, o których mowa w Regulaminie konkursu lub nadesłane po upływie terminu, o którym mowa w pkt. 2 nie będą podlegały ocenie Komisji Konkursowej.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 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VI. Zasady przyznawania nagród</w:t>
      </w:r>
    </w:p>
    <w:p w:rsidR="005C6540" w:rsidRDefault="005C6540" w:rsidP="005C6540">
      <w:pPr>
        <w:pStyle w:val="NormalnyWeb"/>
        <w:spacing w:before="0" w:beforeAutospacing="0" w:after="150" w:afterAutospacing="0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1. Oceny dostarczonych prac i wyboru najlepszej dokona powołana przez Organizatora Komisja  Konkursowa.</w:t>
      </w:r>
      <w:bookmarkStart w:id="2" w:name="_GoBack"/>
      <w:bookmarkEnd w:id="2"/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2. Przy ocenie prac Komisja Konkursowa będzie brała pod uwagę następujące kryteria:</w:t>
      </w:r>
    </w:p>
    <w:p w:rsidR="005C6540" w:rsidRDefault="005C6540" w:rsidP="005C6540">
      <w:pPr>
        <w:pStyle w:val="NormalnyWeb"/>
        <w:spacing w:before="0" w:beforeAutospacing="0" w:after="150" w:afterAutospacing="0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a) walory artystyczne: koherentność z tematyką obchodów, pomysłowość, oryginalność, komunikatywność, czytelność;</w:t>
      </w:r>
      <w:r>
        <w:rPr>
          <w:rFonts w:ascii="Swis721LtEU" w:hAnsi="Swis721LtEU"/>
          <w:color w:val="696969"/>
        </w:rPr>
        <w:br/>
        <w:t>b) walory graficzne: zgodność projektu logotypu z zasadami sztuki, profesjonalizm;</w:t>
      </w:r>
      <w:r>
        <w:rPr>
          <w:rFonts w:ascii="Swis721LtEU" w:hAnsi="Swis721LtEU"/>
          <w:color w:val="696969"/>
        </w:rPr>
        <w:br/>
        <w:t>c) walory użytkowe: możliwość zastosowania projektu w różnych formach ekspozycyjnych.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3. Spośród zgłoszonych projektów Komisja Konkursowa wyłoni 3 zwycięskie projekty. Autorzy zwycięskich prac otrzymają nagrody finansowe w następującej wysokości: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a) za zajecie I miejsca 10.000 zł;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b) za zajecie II miejsca 5.000 zł;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c) za zajecie III miejsca 2.000 zł.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4. Ostateczną decyzję o skierowaniu projektu logotypu do realizacji podejmie Dyrektor Muzeum II Wojny Światowej w Gdańsku kierując się wskazaniami Komisji Konkursowej. Decyzja Dyrektora jest ostateczna i nie przysługuje od niej odwołanie.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5. Z autorem  projektu wybranego do realizacji  Organizator zawrze umowę o eksploatacji logotypu. Umowa zawierać będzie postanowienie o przeniesieniu autorskich praw majątkowych do projektu wraz z prawem do nieograniczonego korzystania w kraju i za granicą na następujących polach eksploatacji:</w:t>
      </w:r>
    </w:p>
    <w:p w:rsidR="005C6540" w:rsidRDefault="005C6540" w:rsidP="005C6540">
      <w:pPr>
        <w:pStyle w:val="NormalnyWeb"/>
        <w:spacing w:before="0" w:beforeAutospacing="0" w:after="150" w:afterAutospacing="0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a) wyłączne używanie i wykorzystywanie znaku graficznego we wszelkiej działalności promocyjnej, reklamowej, korespondencyjnej, informacyjnej i edukacyjnej Organizatora;</w:t>
      </w:r>
      <w:r>
        <w:rPr>
          <w:rFonts w:ascii="Swis721LtEU" w:hAnsi="Swis721LtEU"/>
          <w:color w:val="696969"/>
        </w:rPr>
        <w:br/>
        <w:t>b) utrwalanie i zwielokrotnianie techniką drukarską, reprograficzną, zapisu magnetycznego oraz techniką cyfrową;</w:t>
      </w:r>
      <w:r>
        <w:rPr>
          <w:rFonts w:ascii="Swis721LtEU" w:hAnsi="Swis721LtEU"/>
          <w:color w:val="696969"/>
        </w:rPr>
        <w:br/>
        <w:t>c) rozpowszechnianie projektu graficznego poprzez publiczne wystawianie, wyświetlanie, odtwarzanie, nadawanie i reemitowanie;</w:t>
      </w:r>
      <w:r>
        <w:rPr>
          <w:rFonts w:ascii="Swis721LtEU" w:hAnsi="Swis721LtEU"/>
          <w:color w:val="696969"/>
        </w:rPr>
        <w:br/>
        <w:t>d) publiczne udostępnianie projektu w taki sposób, aby każdy mógł mieć dostęp w czasie i miejscu przez siebie wybranym;</w:t>
      </w:r>
      <w:r>
        <w:rPr>
          <w:rFonts w:ascii="Swis721LtEU" w:hAnsi="Swis721LtEU"/>
          <w:color w:val="696969"/>
        </w:rPr>
        <w:br/>
        <w:t>e) wprowadzanie projektu do pamięci komputera i umieszczenie w sieci.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6. W celu promocji konkursu Organizator zastrzega sobie prawo wykorzystywania zgłoszonych do konkursu prac bez uiszczania dodatkowego wynagrodzenia.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7. Autor projektu  wybranego przez Organizatora do ostatecznej realizacji zobowiązuje się do przeniesienia na rzecz Organizatora majątkowych praw autorskich, o których mowa w pkt. V.5.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8. Złożenie lub nadesłanie wypełnionej Karty Zgłoszenia jest równoznaczne z akceptacją powyższych warunków.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 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VII. Rozstrzygnięcie konkursu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1. Wyniki konkursu zostaną podane na stronie internetowej Organizatora w terminie do 31 grudnia 2018 r.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2. Nagroda zostanie przekazana Zwycięzcy Konkursu w  czasie i formie wyznaczonej przez Organizatora.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 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VIII. Postanowienia końcowe: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1. Prace nienagrodzone nie będą wykorzystane w żaden sposób przez Organizatora, z zastrzeżeniem postanowień pkt. VI.6.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2. Dane osobowe zwycięzcy konkursu mogą zostać wykorzystane, jako element promocji działań związanych z Obchodami oraz przekazane do publicznej wiadomości w środkach masowego przekazu.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3. Organizator zastrzega sobie:</w:t>
      </w:r>
    </w:p>
    <w:p w:rsidR="005C6540" w:rsidRDefault="005C6540" w:rsidP="005C6540">
      <w:pPr>
        <w:pStyle w:val="NormalnyWeb"/>
        <w:spacing w:before="0" w:beforeAutospacing="0" w:after="150" w:afterAutospacing="0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a) możliwość zmiany terminów, bez podania przyczyny,</w:t>
      </w:r>
      <w:r>
        <w:rPr>
          <w:rFonts w:ascii="Swis721LtEU" w:hAnsi="Swis721LtEU"/>
          <w:color w:val="696969"/>
        </w:rPr>
        <w:br/>
        <w:t>b) prawo do przerwania lub odwołania konkursu, bez podania przyczyny,</w:t>
      </w:r>
      <w:r>
        <w:rPr>
          <w:rFonts w:ascii="Swis721LtEU" w:hAnsi="Swis721LtEU"/>
          <w:color w:val="696969"/>
        </w:rPr>
        <w:br/>
        <w:t>c) zmiany postanowień niniejszego regulaminu,</w:t>
      </w:r>
      <w:r>
        <w:rPr>
          <w:rFonts w:ascii="Swis721LtEU" w:hAnsi="Swis721LtEU"/>
          <w:color w:val="696969"/>
        </w:rPr>
        <w:br/>
        <w:t>d) nierozstrzygnięcia konkursu.</w:t>
      </w:r>
      <w:r>
        <w:rPr>
          <w:rFonts w:ascii="Swis721LtEU" w:hAnsi="Swis721LtEU"/>
          <w:color w:val="696969"/>
        </w:rPr>
        <w:br/>
        <w:t>e) rozstrzygania w kwestiach nieuregulowanych postanowieniami regulaminu.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 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 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</w:p>
    <w:p w:rsidR="005C6540" w:rsidRDefault="005C6540" w:rsidP="005C6540">
      <w:pPr>
        <w:pStyle w:val="Nagwek4"/>
        <w:spacing w:before="188" w:after="188"/>
        <w:jc w:val="both"/>
        <w:rPr>
          <w:rFonts w:ascii="Swis721LtEU" w:hAnsi="Swis721LtEU"/>
          <w:color w:val="222222"/>
          <w:spacing w:val="15"/>
          <w:sz w:val="27"/>
          <w:szCs w:val="27"/>
        </w:rPr>
      </w:pPr>
      <w:r>
        <w:rPr>
          <w:rFonts w:ascii="Swis721LtEU" w:hAnsi="Swis721LtEU"/>
          <w:color w:val="222222"/>
          <w:spacing w:val="15"/>
          <w:sz w:val="27"/>
          <w:szCs w:val="27"/>
        </w:rPr>
        <w:t>Pytania i odpowiedzi: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P: Jaka nazwa powinna być umieszczona w projekcie logo?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O: Preferowanym tekstem, który może zostać użyty w projekcie jest: "80. rocznica wybuchu II wojny światowej".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 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P: Czy do projektu można dołączyć opis idei logo?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O: Oczywiście, krótkie dodatkowe wyjaśnienie idei może zostać załączone.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 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P: Czy projekt może zostać złożony przez więcej niż jedną osobę?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O: Tak, o ile wystąpią jako jego współautorzy ze wszystkimi tego konsekwencjami.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 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P: Czy sześciocyfrowy kod, który należy umieścić na odwrocie planszy z projektem logo może być wymyślony dowolnie przez uczestnika?</w:t>
      </w:r>
    </w:p>
    <w:p w:rsidR="005C6540" w:rsidRDefault="005C6540" w:rsidP="005C6540">
      <w:pPr>
        <w:pStyle w:val="NormalnyWeb"/>
        <w:spacing w:before="0" w:beforeAutospacing="0" w:after="150" w:afterAutospacing="0"/>
        <w:jc w:val="both"/>
        <w:rPr>
          <w:rFonts w:ascii="Swis721LtEU" w:hAnsi="Swis721LtEU"/>
          <w:color w:val="696969"/>
        </w:rPr>
      </w:pPr>
      <w:r>
        <w:rPr>
          <w:rFonts w:ascii="Swis721LtEU" w:hAnsi="Swis721LtEU"/>
          <w:color w:val="696969"/>
        </w:rPr>
        <w:t>O: Tak, kod powinien zostać wymyślony przez Uczestnika, naniesiony na odwrocie pracy konkursowej oraz karcie zgłoszeniowej, bądź na zaklejonej kopercie, w której zostanie umieszczona.</w:t>
      </w:r>
    </w:p>
    <w:p w:rsidR="008F2589" w:rsidRPr="005C6540" w:rsidRDefault="008F2589" w:rsidP="005C6540">
      <w:pPr>
        <w:jc w:val="both"/>
      </w:pPr>
    </w:p>
    <w:sectPr w:rsidR="008F2589" w:rsidRPr="005C6540" w:rsidSect="005D3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LtEU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23"/>
    <w:rsid w:val="00330455"/>
    <w:rsid w:val="005C6540"/>
    <w:rsid w:val="005D3423"/>
    <w:rsid w:val="008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40BF8"/>
  <w15:chartTrackingRefBased/>
  <w15:docId w15:val="{730D74C7-C3C2-49D4-8F72-84B59CC5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D3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65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342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3423"/>
    <w:rPr>
      <w:b/>
      <w:bCs/>
    </w:rPr>
  </w:style>
  <w:style w:type="character" w:styleId="Uwydatnienie">
    <w:name w:val="Emphasis"/>
    <w:basedOn w:val="Domylnaczcionkaakapitu"/>
    <w:uiPriority w:val="20"/>
    <w:qFormat/>
    <w:rsid w:val="005D342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4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F258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654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-align-center">
    <w:name w:val="text-align-center"/>
    <w:basedOn w:val="Normalny"/>
    <w:rsid w:val="005C6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50504">
                      <w:blockQuote w:val="1"/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401023486">
                      <w:blockQuote w:val="1"/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535309719">
                      <w:blockQuote w:val="1"/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3415">
          <w:blockQuote w:val="1"/>
          <w:marLeft w:val="0"/>
          <w:marRight w:val="0"/>
          <w:marTop w:val="0"/>
          <w:marBottom w:val="375"/>
          <w:divBdr>
            <w:top w:val="none" w:sz="0" w:space="0" w:color="auto"/>
            <w:left w:val="single" w:sz="36" w:space="19" w:color="EEEEEE"/>
            <w:bottom w:val="none" w:sz="0" w:space="0" w:color="auto"/>
            <w:right w:val="none" w:sz="0" w:space="0" w:color="auto"/>
          </w:divBdr>
        </w:div>
      </w:divsChild>
    </w:div>
    <w:div w:id="529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08406">
                      <w:blockQuote w:val="1"/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1279">
                      <w:blockQuote w:val="1"/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  <w:div w:id="1651789449">
                      <w:blockQuote w:val="1"/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single" w:sz="36" w:space="19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Garnik</dc:creator>
  <cp:keywords/>
  <dc:description/>
  <cp:lastModifiedBy>Adrianna Garnik</cp:lastModifiedBy>
  <cp:revision>2</cp:revision>
  <cp:lastPrinted>2018-11-27T10:46:00Z</cp:lastPrinted>
  <dcterms:created xsi:type="dcterms:W3CDTF">2018-11-27T12:13:00Z</dcterms:created>
  <dcterms:modified xsi:type="dcterms:W3CDTF">2018-11-27T12:13:00Z</dcterms:modified>
</cp:coreProperties>
</file>